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CD71D" w14:textId="77777777" w:rsidR="00913658" w:rsidRPr="007F68F6" w:rsidRDefault="00913658" w:rsidP="005569C9">
      <w:pPr>
        <w:pStyle w:val="DocumentTitle"/>
        <w:spacing w:before="0"/>
        <w:jc w:val="center"/>
        <w:rPr>
          <w:color w:val="000000"/>
          <w:sz w:val="20"/>
        </w:rPr>
      </w:pPr>
      <w:bookmarkStart w:id="0" w:name="OLE_LINK1"/>
      <w:bookmarkStart w:id="1" w:name="OLE_LINK2"/>
      <w:bookmarkStart w:id="2" w:name="_GoBack"/>
      <w:bookmarkEnd w:id="2"/>
    </w:p>
    <w:p w14:paraId="3A35486E" w14:textId="71AF1951" w:rsidR="0017359D" w:rsidRDefault="00D8628B" w:rsidP="002419CA">
      <w:pPr>
        <w:pStyle w:val="DocumentTitle"/>
        <w:spacing w:before="120" w:after="120"/>
        <w:jc w:val="center"/>
        <w:rPr>
          <w:color w:val="000000"/>
          <w:szCs w:val="36"/>
        </w:rPr>
      </w:pPr>
      <w:r>
        <w:rPr>
          <w:color w:val="000000"/>
          <w:szCs w:val="36"/>
        </w:rPr>
        <w:t>EC</w:t>
      </w:r>
      <w:r w:rsidR="002419CA">
        <w:rPr>
          <w:color w:val="000000"/>
          <w:szCs w:val="36"/>
        </w:rPr>
        <w:t>-PCH Design with Single B</w:t>
      </w:r>
      <w:r w:rsidR="00911A90">
        <w:rPr>
          <w:color w:val="000000"/>
          <w:szCs w:val="36"/>
        </w:rPr>
        <w:t>urst Message</w:t>
      </w:r>
    </w:p>
    <w:p w14:paraId="29288196" w14:textId="77777777" w:rsidR="002C3364" w:rsidRPr="0028479A" w:rsidRDefault="002C3364" w:rsidP="007F68F6">
      <w:pPr>
        <w:pStyle w:val="DocumentTitle"/>
        <w:spacing w:before="0"/>
        <w:rPr>
          <w:color w:val="000000"/>
          <w:sz w:val="20"/>
        </w:rPr>
      </w:pPr>
    </w:p>
    <w:bookmarkEnd w:id="0"/>
    <w:bookmarkEnd w:id="1"/>
    <w:p w14:paraId="12001C94" w14:textId="77777777" w:rsidR="00847426" w:rsidRDefault="00F70E66" w:rsidP="00847426">
      <w:pPr>
        <w:pStyle w:val="Heading1"/>
        <w:rPr>
          <w:color w:val="000000"/>
        </w:rPr>
      </w:pPr>
      <w:r w:rsidRPr="009518AF">
        <w:rPr>
          <w:color w:val="000000"/>
        </w:rPr>
        <w:t>Introduction</w:t>
      </w:r>
    </w:p>
    <w:p w14:paraId="29551F60" w14:textId="77777777" w:rsidR="00D8628B" w:rsidRPr="002419CA" w:rsidRDefault="00112E5D" w:rsidP="002419CA">
      <w:pPr>
        <w:pStyle w:val="11BodyText"/>
        <w:ind w:left="1134"/>
      </w:pPr>
      <w:r w:rsidRPr="002419CA">
        <w:t>At</w:t>
      </w:r>
      <w:r w:rsidR="00AD7C86" w:rsidRPr="002419CA">
        <w:t xml:space="preserve"> GERAN</w:t>
      </w:r>
      <w:r w:rsidRPr="002419CA">
        <w:t>#</w:t>
      </w:r>
      <w:r w:rsidR="00AD7C86" w:rsidRPr="002419CA">
        <w:t xml:space="preserve">69, </w:t>
      </w:r>
      <w:r w:rsidR="00AC09A7">
        <w:t xml:space="preserve">the </w:t>
      </w:r>
      <w:r w:rsidR="00AD7C86" w:rsidRPr="002419CA">
        <w:t xml:space="preserve">new </w:t>
      </w:r>
      <w:r w:rsidR="007D1927" w:rsidRPr="002419CA">
        <w:t xml:space="preserve">short </w:t>
      </w:r>
      <w:r w:rsidR="00AD7C86" w:rsidRPr="002419CA">
        <w:t>paging message which</w:t>
      </w:r>
      <w:r w:rsidR="00AC09A7">
        <w:t xml:space="preserve"> can be mapped to single burst wa</w:t>
      </w:r>
      <w:r w:rsidR="00AD7C86" w:rsidRPr="002419CA">
        <w:t>s proposed in [1].</w:t>
      </w:r>
      <w:r w:rsidR="00AC09A7">
        <w:t xml:space="preserve"> </w:t>
      </w:r>
      <w:r w:rsidR="00AD7C86" w:rsidRPr="002419CA">
        <w:t xml:space="preserve">This new paging message will carry only </w:t>
      </w:r>
      <w:r w:rsidR="00AC09A7">
        <w:t xml:space="preserve">a </w:t>
      </w:r>
      <w:r w:rsidR="00AD7C86" w:rsidRPr="002419CA">
        <w:t>single P-TMSI. With this new message format it is possible to multiplex more than one CC1 P-TMSI and higher coverage class P-TMSI in the same paging block. Use of this format will i</w:t>
      </w:r>
      <w:r w:rsidR="007D1927" w:rsidRPr="002419CA">
        <w:t>mp</w:t>
      </w:r>
      <w:r w:rsidR="00AC09A7">
        <w:t>rove the BTS system capacity as well as</w:t>
      </w:r>
      <w:r w:rsidR="007D1927" w:rsidRPr="002419CA">
        <w:t xml:space="preserve"> </w:t>
      </w:r>
      <w:r w:rsidR="00AC09A7">
        <w:t>the BTS power saving</w:t>
      </w:r>
      <w:r w:rsidR="00AD7C86" w:rsidRPr="002419CA">
        <w:t>.</w:t>
      </w:r>
      <w:r w:rsidR="007D1927" w:rsidRPr="002419CA">
        <w:t xml:space="preserve"> </w:t>
      </w:r>
      <w:r w:rsidR="00AD7C86" w:rsidRPr="002419CA">
        <w:t xml:space="preserve">With this format the paging reception at </w:t>
      </w:r>
      <w:r w:rsidR="00AC09A7">
        <w:t xml:space="preserve">the </w:t>
      </w:r>
      <w:r w:rsidR="00AD7C86" w:rsidRPr="002419CA">
        <w:t>EC-GSM device can also be further optimised.</w:t>
      </w:r>
    </w:p>
    <w:p w14:paraId="41A175E6" w14:textId="77777777" w:rsidR="00AD7C86" w:rsidRDefault="00AC09A7" w:rsidP="002419CA">
      <w:pPr>
        <w:pStyle w:val="11BodyText"/>
        <w:ind w:left="1134"/>
      </w:pPr>
      <w:r>
        <w:t>In this contribution</w:t>
      </w:r>
      <w:r w:rsidR="00AD7C86" w:rsidRPr="002419CA">
        <w:t xml:space="preserve"> key design aspects of </w:t>
      </w:r>
      <w:r>
        <w:t xml:space="preserve">the new EC-PCH Message format are </w:t>
      </w:r>
      <w:r w:rsidR="00AD7C86" w:rsidRPr="002419CA">
        <w:t>summarised. Also the use of this format for multiplexing lower and upper coverage classes in various scenar</w:t>
      </w:r>
      <w:r>
        <w:t xml:space="preserve">ios is considered </w:t>
      </w:r>
      <w:r w:rsidR="00AD7C86" w:rsidRPr="002419CA">
        <w:t>in this document.</w:t>
      </w:r>
    </w:p>
    <w:p w14:paraId="6A34D217" w14:textId="7E6F348E" w:rsidR="00305D01" w:rsidRPr="002419CA" w:rsidRDefault="00305D01" w:rsidP="002419CA">
      <w:pPr>
        <w:pStyle w:val="11BodyText"/>
        <w:ind w:left="1134"/>
      </w:pPr>
      <w:r>
        <w:t>This document is an update of the contribution to GERAN Telco#</w:t>
      </w:r>
      <w:r w:rsidR="0019376D">
        <w:t>7</w:t>
      </w:r>
      <w:r>
        <w:t xml:space="preserve"> on </w:t>
      </w:r>
      <w:proofErr w:type="spellStart"/>
      <w:r>
        <w:t>CIoT_EC_GSM</w:t>
      </w:r>
      <w:proofErr w:type="spellEnd"/>
      <w:r>
        <w:t xml:space="preserve"> with changes marked in </w:t>
      </w:r>
      <w:r w:rsidRPr="00305D01">
        <w:rPr>
          <w:color w:val="0000FF"/>
        </w:rPr>
        <w:t>blue</w:t>
      </w:r>
      <w:r>
        <w:t>.</w:t>
      </w:r>
      <w:r w:rsidR="005E22AD">
        <w:t xml:space="preserve"> </w:t>
      </w:r>
      <w:r w:rsidR="005E22AD" w:rsidRPr="005E22AD">
        <w:rPr>
          <w:color w:val="FF0000"/>
        </w:rPr>
        <w:t xml:space="preserve">The revised changes are marked in red </w:t>
      </w:r>
      <w:proofErr w:type="spellStart"/>
      <w:r w:rsidR="005E22AD" w:rsidRPr="005E22AD">
        <w:rPr>
          <w:color w:val="FF0000"/>
        </w:rPr>
        <w:t>color</w:t>
      </w:r>
      <w:proofErr w:type="spellEnd"/>
      <w:r w:rsidR="005E22AD" w:rsidRPr="005E22AD">
        <w:rPr>
          <w:color w:val="FF0000"/>
        </w:rPr>
        <w:t>.</w:t>
      </w:r>
    </w:p>
    <w:p w14:paraId="076CBEE2" w14:textId="77777777" w:rsidR="00D8628B" w:rsidRDefault="00D8628B" w:rsidP="00D8628B">
      <w:pPr>
        <w:pStyle w:val="Heading1"/>
      </w:pPr>
      <w:r>
        <w:t>solution description</w:t>
      </w:r>
    </w:p>
    <w:p w14:paraId="71E3A79C" w14:textId="77777777" w:rsidR="00597C80" w:rsidRDefault="00597C80" w:rsidP="00597C80">
      <w:pPr>
        <w:pStyle w:val="Heading2"/>
      </w:pPr>
      <w:r>
        <w:t xml:space="preserve">Message contents </w:t>
      </w:r>
    </w:p>
    <w:p w14:paraId="45A1FEC3" w14:textId="77777777" w:rsidR="00AD7C86" w:rsidRDefault="00AD7C86" w:rsidP="002419CA">
      <w:pPr>
        <w:pStyle w:val="11BodyText"/>
        <w:ind w:left="1134"/>
      </w:pPr>
      <w:r>
        <w:t xml:space="preserve">The message contents of </w:t>
      </w:r>
      <w:r w:rsidR="00597C80">
        <w:t>the new paging message are</w:t>
      </w:r>
      <w:r>
        <w:t xml:space="preserve"> given below.</w:t>
      </w:r>
    </w:p>
    <w:p w14:paraId="72B758AD" w14:textId="77777777" w:rsidR="00065B8F" w:rsidRPr="00E83C84" w:rsidRDefault="00065B8F" w:rsidP="000C34E2">
      <w:pPr>
        <w:keepNext/>
        <w:keepLines/>
        <w:shd w:val="clear" w:color="auto" w:fill="FFFF99"/>
        <w:overflowPunct w:val="0"/>
        <w:autoSpaceDE w:val="0"/>
        <w:autoSpaceDN w:val="0"/>
        <w:adjustRightInd w:val="0"/>
        <w:ind w:left="1134" w:right="5527"/>
        <w:jc w:val="both"/>
        <w:textAlignment w:val="baseline"/>
        <w:rPr>
          <w:rFonts w:ascii="Arial" w:hAnsi="Arial"/>
          <w:sz w:val="18"/>
        </w:rPr>
      </w:pPr>
      <w:r w:rsidRPr="00E83C84">
        <w:rPr>
          <w:rFonts w:ascii="Arial" w:hAnsi="Arial"/>
          <w:sz w:val="18"/>
        </w:rPr>
        <w:t>&lt; EC-</w:t>
      </w:r>
      <w:r>
        <w:rPr>
          <w:rFonts w:ascii="Arial" w:hAnsi="Arial"/>
          <w:sz w:val="18"/>
        </w:rPr>
        <w:t>Paging-Type-2</w:t>
      </w:r>
      <w:r w:rsidR="0034498D">
        <w:rPr>
          <w:rFonts w:ascii="Arial" w:hAnsi="Arial"/>
          <w:sz w:val="18"/>
        </w:rPr>
        <w:t xml:space="preserve"> content &gt;</w:t>
      </w:r>
      <w:proofErr w:type="gramStart"/>
      <w:r w:rsidRPr="00E83C84">
        <w:rPr>
          <w:rFonts w:ascii="Arial" w:hAnsi="Arial"/>
          <w:sz w:val="18"/>
        </w:rPr>
        <w:t>::=</w:t>
      </w:r>
      <w:proofErr w:type="gramEnd"/>
    </w:p>
    <w:p w14:paraId="2AABD933" w14:textId="38E5209A" w:rsidR="00787096" w:rsidRPr="00787096" w:rsidRDefault="00065B8F" w:rsidP="000C34E2">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787096">
        <w:rPr>
          <w:rFonts w:ascii="Arial" w:hAnsi="Arial"/>
          <w:color w:val="FF0000"/>
          <w:sz w:val="18"/>
        </w:rPr>
        <w:tab/>
      </w:r>
      <w:r w:rsidR="00787096" w:rsidRPr="00787096">
        <w:rPr>
          <w:rFonts w:ascii="Arial" w:hAnsi="Arial"/>
          <w:color w:val="FF0000"/>
          <w:sz w:val="18"/>
        </w:rPr>
        <w:t xml:space="preserve">&lt; </w:t>
      </w:r>
      <w:proofErr w:type="spellStart"/>
      <w:r w:rsidR="00787096" w:rsidRPr="00787096">
        <w:rPr>
          <w:rFonts w:ascii="Arial" w:hAnsi="Arial"/>
          <w:color w:val="FF0000"/>
          <w:sz w:val="18"/>
        </w:rPr>
        <w:t>Msg</w:t>
      </w:r>
      <w:proofErr w:type="spellEnd"/>
      <w:r w:rsidR="00787096" w:rsidRPr="00787096">
        <w:rPr>
          <w:rFonts w:ascii="Arial" w:hAnsi="Arial"/>
          <w:color w:val="FF0000"/>
          <w:sz w:val="18"/>
        </w:rPr>
        <w:t xml:space="preserve">-Type: </w:t>
      </w:r>
      <w:proofErr w:type="gramStart"/>
      <w:r w:rsidR="00787096" w:rsidRPr="00787096">
        <w:rPr>
          <w:rFonts w:ascii="Arial" w:hAnsi="Arial"/>
          <w:color w:val="FF0000"/>
          <w:sz w:val="18"/>
        </w:rPr>
        <w:t>bit(</w:t>
      </w:r>
      <w:proofErr w:type="gramEnd"/>
      <w:r w:rsidR="00787096" w:rsidRPr="00787096">
        <w:rPr>
          <w:rFonts w:ascii="Arial" w:hAnsi="Arial"/>
          <w:color w:val="FF0000"/>
          <w:sz w:val="18"/>
        </w:rPr>
        <w:t>2)</w:t>
      </w:r>
    </w:p>
    <w:p w14:paraId="7ED1DCE1" w14:textId="2F5DB492" w:rsidR="00065B8F" w:rsidRDefault="00787096" w:rsidP="000C34E2">
      <w:pPr>
        <w:keepNext/>
        <w:keepLines/>
        <w:shd w:val="clear" w:color="auto" w:fill="FFFF99"/>
        <w:overflowPunct w:val="0"/>
        <w:autoSpaceDE w:val="0"/>
        <w:autoSpaceDN w:val="0"/>
        <w:adjustRightInd w:val="0"/>
        <w:ind w:left="1134" w:right="5527"/>
        <w:jc w:val="both"/>
        <w:textAlignment w:val="baseline"/>
        <w:rPr>
          <w:rFonts w:ascii="Arial" w:hAnsi="Arial"/>
          <w:sz w:val="18"/>
        </w:rPr>
      </w:pPr>
      <w:r>
        <w:rPr>
          <w:rFonts w:ascii="Arial" w:hAnsi="Arial"/>
          <w:sz w:val="18"/>
        </w:rPr>
        <w:t xml:space="preserve">   </w:t>
      </w:r>
      <w:r w:rsidR="00065B8F" w:rsidRPr="00E83C84">
        <w:rPr>
          <w:rFonts w:ascii="Arial" w:hAnsi="Arial"/>
          <w:sz w:val="18"/>
        </w:rPr>
        <w:t xml:space="preserve">&lt; </w:t>
      </w:r>
      <w:r w:rsidR="00065B8F">
        <w:rPr>
          <w:rFonts w:ascii="Arial" w:hAnsi="Arial"/>
          <w:sz w:val="18"/>
        </w:rPr>
        <w:t>DL-CC</w:t>
      </w:r>
      <w:r w:rsidR="00065B8F" w:rsidRPr="00E83C84">
        <w:rPr>
          <w:rFonts w:ascii="Arial" w:hAnsi="Arial"/>
          <w:sz w:val="18"/>
        </w:rPr>
        <w:t>: bit (</w:t>
      </w:r>
      <w:r w:rsidR="00065B8F">
        <w:rPr>
          <w:rFonts w:ascii="Arial" w:hAnsi="Arial"/>
          <w:sz w:val="18"/>
        </w:rPr>
        <w:t>2</w:t>
      </w:r>
      <w:r w:rsidR="0034498D">
        <w:rPr>
          <w:rFonts w:ascii="Arial" w:hAnsi="Arial"/>
          <w:sz w:val="18"/>
        </w:rPr>
        <w:t xml:space="preserve">) </w:t>
      </w:r>
      <w:r w:rsidR="00065B8F" w:rsidRPr="00E83C84">
        <w:rPr>
          <w:rFonts w:ascii="Arial" w:hAnsi="Arial"/>
          <w:sz w:val="18"/>
        </w:rPr>
        <w:t>&gt;</w:t>
      </w:r>
    </w:p>
    <w:p w14:paraId="5413A3A4" w14:textId="6FE476BB" w:rsidR="00065B8F" w:rsidRPr="00787096" w:rsidRDefault="00305D01" w:rsidP="000C34E2">
      <w:pPr>
        <w:keepNext/>
        <w:keepLines/>
        <w:shd w:val="clear" w:color="auto" w:fill="FFFF99"/>
        <w:overflowPunct w:val="0"/>
        <w:autoSpaceDE w:val="0"/>
        <w:autoSpaceDN w:val="0"/>
        <w:adjustRightInd w:val="0"/>
        <w:ind w:left="1134" w:right="5527"/>
        <w:jc w:val="both"/>
        <w:textAlignment w:val="baseline"/>
        <w:rPr>
          <w:rFonts w:ascii="Arial" w:hAnsi="Arial"/>
          <w:color w:val="FF0000"/>
          <w:sz w:val="18"/>
        </w:rPr>
      </w:pPr>
      <w:r w:rsidRPr="00787096">
        <w:rPr>
          <w:rFonts w:ascii="Arial" w:hAnsi="Arial"/>
          <w:color w:val="FF0000"/>
          <w:sz w:val="18"/>
        </w:rPr>
        <w:t xml:space="preserve">   </w:t>
      </w:r>
      <w:r w:rsidR="00065B8F" w:rsidRPr="00787096">
        <w:rPr>
          <w:rFonts w:ascii="Arial" w:hAnsi="Arial"/>
          <w:color w:val="FF0000"/>
          <w:sz w:val="18"/>
        </w:rPr>
        <w:t>&lt; Page-Extension: bit (</w:t>
      </w:r>
      <w:r w:rsidR="00787096" w:rsidRPr="00787096">
        <w:rPr>
          <w:rFonts w:ascii="Arial" w:hAnsi="Arial"/>
          <w:color w:val="FF0000"/>
          <w:sz w:val="18"/>
        </w:rPr>
        <w:t>3</w:t>
      </w:r>
      <w:r w:rsidR="0034498D" w:rsidRPr="00787096">
        <w:rPr>
          <w:rFonts w:ascii="Arial" w:hAnsi="Arial"/>
          <w:color w:val="FF0000"/>
          <w:sz w:val="18"/>
        </w:rPr>
        <w:t xml:space="preserve">) </w:t>
      </w:r>
      <w:r w:rsidR="00065B8F" w:rsidRPr="00787096">
        <w:rPr>
          <w:rFonts w:ascii="Arial" w:hAnsi="Arial"/>
          <w:color w:val="FF0000"/>
          <w:sz w:val="18"/>
        </w:rPr>
        <w:t>&gt;</w:t>
      </w:r>
    </w:p>
    <w:p w14:paraId="1079A6D1" w14:textId="77777777" w:rsidR="00065B8F" w:rsidRDefault="0034498D" w:rsidP="000C34E2">
      <w:pPr>
        <w:keepNext/>
        <w:keepLines/>
        <w:shd w:val="clear" w:color="auto" w:fill="FFFF99"/>
        <w:overflowPunct w:val="0"/>
        <w:autoSpaceDE w:val="0"/>
        <w:autoSpaceDN w:val="0"/>
        <w:adjustRightInd w:val="0"/>
        <w:ind w:left="1134" w:right="5527"/>
        <w:jc w:val="both"/>
        <w:textAlignment w:val="baseline"/>
        <w:rPr>
          <w:rFonts w:ascii="Arial" w:hAnsi="Arial"/>
          <w:sz w:val="18"/>
        </w:rPr>
      </w:pPr>
      <w:r>
        <w:rPr>
          <w:rFonts w:ascii="Arial" w:hAnsi="Arial"/>
          <w:sz w:val="18"/>
        </w:rPr>
        <w:tab/>
        <w:t>&lt; Paging Identifier</w:t>
      </w:r>
      <w:r w:rsidR="00065B8F">
        <w:rPr>
          <w:rFonts w:ascii="Arial" w:hAnsi="Arial"/>
          <w:sz w:val="18"/>
        </w:rPr>
        <w:t>:</w:t>
      </w:r>
      <w:r>
        <w:rPr>
          <w:rFonts w:ascii="Arial" w:hAnsi="Arial"/>
          <w:sz w:val="18"/>
        </w:rPr>
        <w:t xml:space="preserve"> </w:t>
      </w:r>
      <w:r w:rsidR="00065B8F">
        <w:rPr>
          <w:rFonts w:ascii="Arial" w:hAnsi="Arial"/>
          <w:sz w:val="18"/>
        </w:rPr>
        <w:t>bit (32) &gt;</w:t>
      </w:r>
    </w:p>
    <w:p w14:paraId="26016A68" w14:textId="77777777" w:rsidR="00065B8F" w:rsidRDefault="00065B8F" w:rsidP="00065B8F">
      <w:pPr>
        <w:keepNext/>
        <w:keepLines/>
        <w:overflowPunct w:val="0"/>
        <w:autoSpaceDE w:val="0"/>
        <w:autoSpaceDN w:val="0"/>
        <w:adjustRightInd w:val="0"/>
        <w:jc w:val="both"/>
        <w:textAlignment w:val="baseline"/>
        <w:rPr>
          <w:rFonts w:ascii="Arial" w:hAnsi="Arial"/>
          <w:sz w:val="18"/>
        </w:rPr>
      </w:pPr>
    </w:p>
    <w:p w14:paraId="1F5BE064" w14:textId="77777777" w:rsidR="00065B8F" w:rsidRPr="00597C80" w:rsidRDefault="00597C80" w:rsidP="00597C80">
      <w:pPr>
        <w:pStyle w:val="Heading2"/>
      </w:pPr>
      <w:r>
        <w:t>Channel coding</w:t>
      </w:r>
    </w:p>
    <w:p w14:paraId="22BC102E" w14:textId="77777777" w:rsidR="00065B8F" w:rsidRDefault="00065B8F" w:rsidP="006547F9">
      <w:pPr>
        <w:pStyle w:val="11BodyText"/>
        <w:ind w:left="1134"/>
      </w:pPr>
      <w:r>
        <w:t xml:space="preserve">The channel coding scheme for new paging message is </w:t>
      </w:r>
      <w:r w:rsidR="006547F9">
        <w:t xml:space="preserve">provided in Table </w:t>
      </w:r>
      <w:r w:rsidR="00845644">
        <w:t>1</w:t>
      </w:r>
      <w:r>
        <w:t>.</w:t>
      </w:r>
    </w:p>
    <w:tbl>
      <w:tblPr>
        <w:tblStyle w:val="TableGrid"/>
        <w:tblW w:w="0" w:type="auto"/>
        <w:tblInd w:w="1696" w:type="dxa"/>
        <w:tblLook w:val="04A0" w:firstRow="1" w:lastRow="0" w:firstColumn="1" w:lastColumn="0" w:noHBand="0" w:noVBand="1"/>
      </w:tblPr>
      <w:tblGrid>
        <w:gridCol w:w="2268"/>
        <w:gridCol w:w="4820"/>
      </w:tblGrid>
      <w:tr w:rsidR="00845644" w14:paraId="2F7A0BA4" w14:textId="77777777" w:rsidTr="006547F9">
        <w:tc>
          <w:tcPr>
            <w:tcW w:w="2268" w:type="dxa"/>
            <w:shd w:val="clear" w:color="auto" w:fill="D9D9D9" w:themeFill="background1" w:themeFillShade="D9"/>
          </w:tcPr>
          <w:p w14:paraId="23C582DD" w14:textId="77777777" w:rsidR="00845644" w:rsidRPr="00845644" w:rsidRDefault="00845644" w:rsidP="00065B8F">
            <w:pPr>
              <w:pStyle w:val="11BodyText"/>
              <w:ind w:left="0"/>
              <w:rPr>
                <w:b/>
              </w:rPr>
            </w:pPr>
            <w:r w:rsidRPr="00845644">
              <w:rPr>
                <w:b/>
              </w:rPr>
              <w:t>Parameter</w:t>
            </w:r>
          </w:p>
        </w:tc>
        <w:tc>
          <w:tcPr>
            <w:tcW w:w="4820" w:type="dxa"/>
            <w:shd w:val="clear" w:color="auto" w:fill="D9D9D9" w:themeFill="background1" w:themeFillShade="D9"/>
          </w:tcPr>
          <w:p w14:paraId="6B3A1D11" w14:textId="77777777" w:rsidR="00845644" w:rsidRPr="00845644" w:rsidRDefault="00845644" w:rsidP="00065B8F">
            <w:pPr>
              <w:pStyle w:val="11BodyText"/>
              <w:ind w:left="0"/>
              <w:rPr>
                <w:b/>
              </w:rPr>
            </w:pPr>
            <w:r w:rsidRPr="00845644">
              <w:rPr>
                <w:b/>
              </w:rPr>
              <w:t>Value</w:t>
            </w:r>
          </w:p>
        </w:tc>
      </w:tr>
      <w:tr w:rsidR="00845644" w14:paraId="10BC1E07" w14:textId="77777777" w:rsidTr="006547F9">
        <w:tc>
          <w:tcPr>
            <w:tcW w:w="2268" w:type="dxa"/>
          </w:tcPr>
          <w:p w14:paraId="781D4CCB" w14:textId="77777777" w:rsidR="00845644" w:rsidRDefault="00845644" w:rsidP="00065B8F">
            <w:pPr>
              <w:pStyle w:val="11BodyText"/>
              <w:ind w:left="0"/>
            </w:pPr>
            <w:r>
              <w:t>Payload</w:t>
            </w:r>
          </w:p>
        </w:tc>
        <w:tc>
          <w:tcPr>
            <w:tcW w:w="4820" w:type="dxa"/>
          </w:tcPr>
          <w:p w14:paraId="17180D1F" w14:textId="00B86C06" w:rsidR="00845644" w:rsidRDefault="00845644" w:rsidP="00065B8F">
            <w:pPr>
              <w:pStyle w:val="11BodyText"/>
              <w:ind w:left="0"/>
            </w:pPr>
            <w:r>
              <w:t>3</w:t>
            </w:r>
            <w:r w:rsidR="00787096">
              <w:t>9</w:t>
            </w:r>
          </w:p>
        </w:tc>
      </w:tr>
      <w:tr w:rsidR="00845644" w14:paraId="2F5F9D8C" w14:textId="77777777" w:rsidTr="006547F9">
        <w:tc>
          <w:tcPr>
            <w:tcW w:w="2268" w:type="dxa"/>
          </w:tcPr>
          <w:p w14:paraId="1BD8BC20" w14:textId="77777777" w:rsidR="00845644" w:rsidRDefault="00845644" w:rsidP="00065B8F">
            <w:pPr>
              <w:pStyle w:val="11BodyText"/>
              <w:ind w:left="0"/>
            </w:pPr>
            <w:r>
              <w:t>CRC</w:t>
            </w:r>
          </w:p>
        </w:tc>
        <w:tc>
          <w:tcPr>
            <w:tcW w:w="4820" w:type="dxa"/>
          </w:tcPr>
          <w:p w14:paraId="64B5D956" w14:textId="77777777" w:rsidR="00845644" w:rsidRDefault="00845644" w:rsidP="00065B8F">
            <w:pPr>
              <w:pStyle w:val="11BodyText"/>
              <w:ind w:left="0"/>
            </w:pPr>
            <w:r>
              <w:t>18</w:t>
            </w:r>
          </w:p>
        </w:tc>
      </w:tr>
      <w:tr w:rsidR="00845644" w14:paraId="49166D09" w14:textId="77777777" w:rsidTr="006547F9">
        <w:tc>
          <w:tcPr>
            <w:tcW w:w="2268" w:type="dxa"/>
          </w:tcPr>
          <w:p w14:paraId="022BCD85" w14:textId="77777777" w:rsidR="00845644" w:rsidRDefault="00845644" w:rsidP="00065B8F">
            <w:pPr>
              <w:pStyle w:val="11BodyText"/>
              <w:ind w:left="0"/>
            </w:pPr>
            <w:r>
              <w:t>Channel coding</w:t>
            </w:r>
          </w:p>
        </w:tc>
        <w:tc>
          <w:tcPr>
            <w:tcW w:w="4820" w:type="dxa"/>
          </w:tcPr>
          <w:p w14:paraId="657809A2" w14:textId="77777777" w:rsidR="00845644" w:rsidRDefault="00112E5D" w:rsidP="00065B8F">
            <w:pPr>
              <w:pStyle w:val="11BodyText"/>
              <w:ind w:left="0"/>
            </w:pPr>
            <w:r>
              <w:t>Rate</w:t>
            </w:r>
            <w:r w:rsidR="00845644">
              <w:t>: 1/3</w:t>
            </w:r>
          </w:p>
        </w:tc>
      </w:tr>
      <w:tr w:rsidR="00845644" w14:paraId="619A3083" w14:textId="77777777" w:rsidTr="006547F9">
        <w:tc>
          <w:tcPr>
            <w:tcW w:w="2268" w:type="dxa"/>
          </w:tcPr>
          <w:p w14:paraId="7C61D34C" w14:textId="77777777" w:rsidR="00845644" w:rsidRPr="00787096" w:rsidRDefault="00845644" w:rsidP="00065B8F">
            <w:pPr>
              <w:pStyle w:val="11BodyText"/>
              <w:ind w:left="0"/>
              <w:rPr>
                <w:color w:val="FF0000"/>
              </w:rPr>
            </w:pPr>
            <w:r w:rsidRPr="00787096">
              <w:rPr>
                <w:color w:val="FF0000"/>
              </w:rPr>
              <w:t>Puncturing scheme</w:t>
            </w:r>
          </w:p>
        </w:tc>
        <w:tc>
          <w:tcPr>
            <w:tcW w:w="4820" w:type="dxa"/>
          </w:tcPr>
          <w:p w14:paraId="4FF4136E" w14:textId="3FE264E1" w:rsidR="00845644" w:rsidRPr="00787096" w:rsidRDefault="00787096" w:rsidP="00065B8F">
            <w:pPr>
              <w:pStyle w:val="11BodyText"/>
              <w:ind w:left="0"/>
              <w:rPr>
                <w:color w:val="FF0000"/>
              </w:rPr>
            </w:pPr>
            <w:r w:rsidRPr="00787096">
              <w:rPr>
                <w:color w:val="FF0000"/>
              </w:rPr>
              <w:t>Puncturing pattern for 55</w:t>
            </w:r>
            <w:r w:rsidR="00845644" w:rsidRPr="00787096">
              <w:rPr>
                <w:color w:val="FF0000"/>
              </w:rPr>
              <w:t xml:space="preserve"> bits</w:t>
            </w:r>
          </w:p>
        </w:tc>
      </w:tr>
      <w:tr w:rsidR="00845644" w14:paraId="59C4326D" w14:textId="77777777" w:rsidTr="006547F9">
        <w:tc>
          <w:tcPr>
            <w:tcW w:w="2268" w:type="dxa"/>
          </w:tcPr>
          <w:p w14:paraId="7343EB5A" w14:textId="77777777" w:rsidR="00845644" w:rsidRDefault="00845644" w:rsidP="00065B8F">
            <w:pPr>
              <w:pStyle w:val="11BodyText"/>
              <w:ind w:left="0"/>
            </w:pPr>
            <w:r>
              <w:t>Burst mapping</w:t>
            </w:r>
          </w:p>
        </w:tc>
        <w:tc>
          <w:tcPr>
            <w:tcW w:w="4820" w:type="dxa"/>
          </w:tcPr>
          <w:p w14:paraId="0FA8CCC4" w14:textId="77777777" w:rsidR="00845644" w:rsidRDefault="00845644" w:rsidP="00065B8F">
            <w:pPr>
              <w:pStyle w:val="11BodyText"/>
              <w:ind w:left="0"/>
            </w:pPr>
            <w:r>
              <w:t xml:space="preserve">Mapped to either first or second burst of </w:t>
            </w:r>
            <w:r w:rsidR="00112E5D">
              <w:t xml:space="preserve">(2 burst) </w:t>
            </w:r>
            <w:r>
              <w:t>EC-PCH block.</w:t>
            </w:r>
          </w:p>
        </w:tc>
      </w:tr>
    </w:tbl>
    <w:p w14:paraId="56CF546A" w14:textId="77777777" w:rsidR="006547F9" w:rsidRPr="00BA2EF7" w:rsidRDefault="006547F9" w:rsidP="006547F9">
      <w:pPr>
        <w:pStyle w:val="11BodyText"/>
        <w:spacing w:before="120" w:after="0"/>
        <w:ind w:left="720"/>
        <w:jc w:val="center"/>
        <w:rPr>
          <w:b/>
        </w:rPr>
      </w:pPr>
      <w:r>
        <w:rPr>
          <w:b/>
        </w:rPr>
        <w:t>Table 1</w:t>
      </w:r>
      <w:r w:rsidRPr="00BA2EF7">
        <w:rPr>
          <w:b/>
        </w:rPr>
        <w:t xml:space="preserve">: </w:t>
      </w:r>
      <w:r>
        <w:rPr>
          <w:b/>
        </w:rPr>
        <w:t>Channel coding scheme for single burst format.</w:t>
      </w:r>
    </w:p>
    <w:p w14:paraId="6AE65806" w14:textId="77777777" w:rsidR="00597C80" w:rsidRDefault="00597C80" w:rsidP="00065B8F">
      <w:pPr>
        <w:pStyle w:val="11BodyText"/>
        <w:ind w:left="0"/>
      </w:pPr>
    </w:p>
    <w:p w14:paraId="21CBBF24" w14:textId="77777777" w:rsidR="00845644" w:rsidRDefault="00597C80" w:rsidP="00065B8F">
      <w:pPr>
        <w:pStyle w:val="11BodyText"/>
        <w:ind w:left="0"/>
      </w:pPr>
      <w:r w:rsidRPr="00597C80">
        <w:rPr>
          <w:rStyle w:val="Heading2Char"/>
        </w:rPr>
        <w:t xml:space="preserve">2.3 Physical layer transmission </w:t>
      </w:r>
      <w:r w:rsidRPr="00597C80">
        <w:rPr>
          <w:b/>
        </w:rPr>
        <w:t>parameters</w:t>
      </w:r>
      <w:r>
        <w:t xml:space="preserve"> </w:t>
      </w:r>
    </w:p>
    <w:p w14:paraId="20707D5B" w14:textId="77777777" w:rsidR="00845644" w:rsidRDefault="006547F9" w:rsidP="006547F9">
      <w:pPr>
        <w:pStyle w:val="11BodyText"/>
        <w:ind w:left="1134"/>
      </w:pPr>
      <w:r>
        <w:lastRenderedPageBreak/>
        <w:t>The physical layer transmission parameters</w:t>
      </w:r>
      <w:r w:rsidR="00845644">
        <w:t xml:space="preserve"> for different cove</w:t>
      </w:r>
      <w:r>
        <w:t xml:space="preserve">rage classes is listed in Table </w:t>
      </w:r>
      <w:r w:rsidR="00845644">
        <w:t>2</w:t>
      </w:r>
      <w:r>
        <w:t>.</w:t>
      </w:r>
    </w:p>
    <w:tbl>
      <w:tblPr>
        <w:tblStyle w:val="TableGrid"/>
        <w:tblW w:w="0" w:type="auto"/>
        <w:tblInd w:w="1696" w:type="dxa"/>
        <w:tblLook w:val="04A0" w:firstRow="1" w:lastRow="0" w:firstColumn="1" w:lastColumn="0" w:noHBand="0" w:noVBand="1"/>
      </w:tblPr>
      <w:tblGrid>
        <w:gridCol w:w="1276"/>
        <w:gridCol w:w="2693"/>
        <w:gridCol w:w="3119"/>
      </w:tblGrid>
      <w:tr w:rsidR="00845644" w:rsidRPr="00845644" w14:paraId="05B3807D" w14:textId="77777777" w:rsidTr="006547F9">
        <w:tc>
          <w:tcPr>
            <w:tcW w:w="1276" w:type="dxa"/>
            <w:shd w:val="clear" w:color="auto" w:fill="D9D9D9" w:themeFill="background1" w:themeFillShade="D9"/>
          </w:tcPr>
          <w:p w14:paraId="1685C528" w14:textId="77777777" w:rsidR="00845644" w:rsidRPr="00845644" w:rsidRDefault="00112E5D" w:rsidP="00600E03">
            <w:pPr>
              <w:pStyle w:val="11BodyText"/>
              <w:spacing w:after="60"/>
              <w:ind w:left="0"/>
              <w:rPr>
                <w:b/>
              </w:rPr>
            </w:pPr>
            <w:r>
              <w:rPr>
                <w:b/>
              </w:rPr>
              <w:t>Coverage Class</w:t>
            </w:r>
          </w:p>
        </w:tc>
        <w:tc>
          <w:tcPr>
            <w:tcW w:w="2693" w:type="dxa"/>
            <w:shd w:val="clear" w:color="auto" w:fill="D9D9D9" w:themeFill="background1" w:themeFillShade="D9"/>
          </w:tcPr>
          <w:p w14:paraId="24E952BE" w14:textId="77777777" w:rsidR="00845644" w:rsidRPr="00845644" w:rsidRDefault="00112E5D" w:rsidP="00600E03">
            <w:pPr>
              <w:pStyle w:val="11BodyText"/>
              <w:spacing w:after="60"/>
              <w:ind w:left="0"/>
              <w:rPr>
                <w:b/>
              </w:rPr>
            </w:pPr>
            <w:r>
              <w:rPr>
                <w:b/>
              </w:rPr>
              <w:t>Blind Physical Layer Transmissions</w:t>
            </w:r>
          </w:p>
        </w:tc>
        <w:tc>
          <w:tcPr>
            <w:tcW w:w="3119" w:type="dxa"/>
            <w:shd w:val="clear" w:color="auto" w:fill="D9D9D9" w:themeFill="background1" w:themeFillShade="D9"/>
          </w:tcPr>
          <w:p w14:paraId="26181A3E" w14:textId="77777777" w:rsidR="00845644" w:rsidRPr="00845644" w:rsidRDefault="00112E5D" w:rsidP="00600E03">
            <w:pPr>
              <w:pStyle w:val="11BodyText"/>
              <w:spacing w:after="60"/>
              <w:ind w:left="0"/>
              <w:rPr>
                <w:b/>
              </w:rPr>
            </w:pPr>
            <w:r>
              <w:rPr>
                <w:b/>
              </w:rPr>
              <w:t>Mapping</w:t>
            </w:r>
          </w:p>
        </w:tc>
      </w:tr>
      <w:tr w:rsidR="00845644" w14:paraId="2C1BD3E1" w14:textId="77777777" w:rsidTr="00600E03">
        <w:trPr>
          <w:trHeight w:val="519"/>
        </w:trPr>
        <w:tc>
          <w:tcPr>
            <w:tcW w:w="1276" w:type="dxa"/>
          </w:tcPr>
          <w:p w14:paraId="5254E538" w14:textId="77777777" w:rsidR="00845644" w:rsidRDefault="00845644" w:rsidP="00600E03">
            <w:pPr>
              <w:pStyle w:val="11BodyText"/>
              <w:spacing w:after="60"/>
              <w:ind w:left="0"/>
            </w:pPr>
            <w:r>
              <w:t>CC1</w:t>
            </w:r>
          </w:p>
        </w:tc>
        <w:tc>
          <w:tcPr>
            <w:tcW w:w="2693" w:type="dxa"/>
          </w:tcPr>
          <w:p w14:paraId="1DEA7CD2" w14:textId="77777777" w:rsidR="00845644" w:rsidRDefault="00845644" w:rsidP="00600E03">
            <w:pPr>
              <w:pStyle w:val="11BodyText"/>
              <w:spacing w:after="60"/>
              <w:ind w:left="0"/>
            </w:pPr>
            <w:r>
              <w:t>1</w:t>
            </w:r>
          </w:p>
        </w:tc>
        <w:tc>
          <w:tcPr>
            <w:tcW w:w="3119" w:type="dxa"/>
          </w:tcPr>
          <w:p w14:paraId="47C35835" w14:textId="77777777" w:rsidR="00845644" w:rsidRDefault="00845644" w:rsidP="00600E03">
            <w:pPr>
              <w:pStyle w:val="11BodyText"/>
              <w:spacing w:after="60"/>
              <w:ind w:left="0"/>
            </w:pPr>
            <w:r>
              <w:t xml:space="preserve">Mapped to first </w:t>
            </w:r>
            <w:r w:rsidR="00B34FEC">
              <w:t xml:space="preserve">burst </w:t>
            </w:r>
            <w:r>
              <w:t xml:space="preserve">of </w:t>
            </w:r>
            <w:r w:rsidR="006547F9">
              <w:t xml:space="preserve">(2 burst) </w:t>
            </w:r>
            <w:r w:rsidR="00600E03">
              <w:t xml:space="preserve">EC-PCH block of CC1 </w:t>
            </w:r>
            <w:r w:rsidR="00600E03" w:rsidRPr="00600E03">
              <w:rPr>
                <w:color w:val="0000FF"/>
              </w:rPr>
              <w:t>and using TSC-LC</w:t>
            </w:r>
            <w:r w:rsidR="00600E03">
              <w:t>.</w:t>
            </w:r>
          </w:p>
        </w:tc>
      </w:tr>
      <w:tr w:rsidR="00845644" w14:paraId="4A39AFF2" w14:textId="77777777" w:rsidTr="006547F9">
        <w:tc>
          <w:tcPr>
            <w:tcW w:w="1276" w:type="dxa"/>
          </w:tcPr>
          <w:p w14:paraId="429C246C" w14:textId="77777777" w:rsidR="00845644" w:rsidRDefault="00845644" w:rsidP="00600E03">
            <w:pPr>
              <w:pStyle w:val="11BodyText"/>
              <w:spacing w:after="60"/>
              <w:ind w:left="0"/>
            </w:pPr>
            <w:r>
              <w:t>CC2</w:t>
            </w:r>
          </w:p>
        </w:tc>
        <w:tc>
          <w:tcPr>
            <w:tcW w:w="2693" w:type="dxa"/>
          </w:tcPr>
          <w:p w14:paraId="7B2E1A39" w14:textId="77777777" w:rsidR="00845644" w:rsidRDefault="00845644" w:rsidP="00600E03">
            <w:pPr>
              <w:pStyle w:val="11BodyText"/>
              <w:spacing w:after="60"/>
              <w:ind w:left="0"/>
            </w:pPr>
            <w:r>
              <w:t>8</w:t>
            </w:r>
          </w:p>
        </w:tc>
        <w:tc>
          <w:tcPr>
            <w:tcW w:w="3119" w:type="dxa"/>
          </w:tcPr>
          <w:p w14:paraId="32B0F87D" w14:textId="77777777" w:rsidR="00845644" w:rsidRDefault="00845644" w:rsidP="00600E03">
            <w:pPr>
              <w:pStyle w:val="11BodyText"/>
              <w:spacing w:after="60"/>
              <w:ind w:left="0"/>
            </w:pPr>
            <w:r>
              <w:t xml:space="preserve">Mapped </w:t>
            </w:r>
            <w:r w:rsidR="00B34FEC">
              <w:t>to</w:t>
            </w:r>
            <w:r>
              <w:t xml:space="preserve"> second burst of </w:t>
            </w:r>
            <w:r w:rsidR="006547F9">
              <w:t xml:space="preserve">(2 burst) </w:t>
            </w:r>
            <w:r>
              <w:t>EC-PCH block of CC2</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r w:rsidR="00845644" w14:paraId="24BDC93C" w14:textId="77777777" w:rsidTr="006547F9">
        <w:tc>
          <w:tcPr>
            <w:tcW w:w="1276" w:type="dxa"/>
          </w:tcPr>
          <w:p w14:paraId="221FBD45" w14:textId="77777777" w:rsidR="00845644" w:rsidRDefault="00845644" w:rsidP="00600E03">
            <w:pPr>
              <w:pStyle w:val="11BodyText"/>
              <w:spacing w:after="60"/>
              <w:ind w:left="0"/>
            </w:pPr>
            <w:r>
              <w:t>CC3</w:t>
            </w:r>
          </w:p>
        </w:tc>
        <w:tc>
          <w:tcPr>
            <w:tcW w:w="2693" w:type="dxa"/>
          </w:tcPr>
          <w:p w14:paraId="36ACB830" w14:textId="77777777" w:rsidR="00845644" w:rsidRDefault="00845644" w:rsidP="00600E03">
            <w:pPr>
              <w:pStyle w:val="11BodyText"/>
              <w:spacing w:after="60"/>
              <w:ind w:left="0"/>
            </w:pPr>
            <w:r>
              <w:t>16</w:t>
            </w:r>
          </w:p>
        </w:tc>
        <w:tc>
          <w:tcPr>
            <w:tcW w:w="3119" w:type="dxa"/>
          </w:tcPr>
          <w:p w14:paraId="1B22E527" w14:textId="77777777" w:rsidR="00845644" w:rsidRDefault="00845644" w:rsidP="00600E03">
            <w:pPr>
              <w:pStyle w:val="11BodyText"/>
              <w:spacing w:after="60"/>
              <w:ind w:left="0"/>
            </w:pPr>
            <w:r>
              <w:t xml:space="preserve">Mapped to second burst of </w:t>
            </w:r>
            <w:r w:rsidR="006547F9">
              <w:t xml:space="preserve">(2 burst) </w:t>
            </w:r>
            <w:r>
              <w:t>EC-PCH block of CC3</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r w:rsidR="00845644" w14:paraId="2ECF0A66" w14:textId="77777777" w:rsidTr="006547F9">
        <w:tc>
          <w:tcPr>
            <w:tcW w:w="1276" w:type="dxa"/>
          </w:tcPr>
          <w:p w14:paraId="1FDDC1E4" w14:textId="77777777" w:rsidR="00845644" w:rsidRDefault="00845644" w:rsidP="00600E03">
            <w:pPr>
              <w:pStyle w:val="11BodyText"/>
              <w:spacing w:after="60"/>
              <w:ind w:left="0"/>
            </w:pPr>
            <w:r>
              <w:t>CC4</w:t>
            </w:r>
          </w:p>
        </w:tc>
        <w:tc>
          <w:tcPr>
            <w:tcW w:w="2693" w:type="dxa"/>
          </w:tcPr>
          <w:p w14:paraId="1963F90F" w14:textId="77777777" w:rsidR="00845644" w:rsidRDefault="00845644" w:rsidP="00600E03">
            <w:pPr>
              <w:pStyle w:val="11BodyText"/>
              <w:spacing w:after="60"/>
              <w:ind w:left="0"/>
            </w:pPr>
            <w:r>
              <w:t>32</w:t>
            </w:r>
          </w:p>
        </w:tc>
        <w:tc>
          <w:tcPr>
            <w:tcW w:w="3119" w:type="dxa"/>
          </w:tcPr>
          <w:p w14:paraId="2B5674E4" w14:textId="77777777" w:rsidR="00845644" w:rsidRDefault="00845644" w:rsidP="00600E03">
            <w:pPr>
              <w:pStyle w:val="11BodyText"/>
              <w:spacing w:after="60"/>
              <w:ind w:left="0"/>
            </w:pPr>
            <w:r>
              <w:t xml:space="preserve">Mapped to second burst of </w:t>
            </w:r>
            <w:r w:rsidR="006547F9">
              <w:t xml:space="preserve">(2 burst) </w:t>
            </w:r>
            <w:r>
              <w:t>EC-PCH block of CC4</w:t>
            </w:r>
            <w:r w:rsidR="00600E03">
              <w:t xml:space="preserve"> </w:t>
            </w:r>
            <w:r w:rsidR="00600E03" w:rsidRPr="00600E03">
              <w:rPr>
                <w:color w:val="0000FF"/>
              </w:rPr>
              <w:t xml:space="preserve">and </w:t>
            </w:r>
            <w:r w:rsidR="00600E03">
              <w:rPr>
                <w:color w:val="0000FF"/>
              </w:rPr>
              <w:t>using TSC-H</w:t>
            </w:r>
            <w:r w:rsidR="00600E03" w:rsidRPr="00600E03">
              <w:rPr>
                <w:color w:val="0000FF"/>
              </w:rPr>
              <w:t>C</w:t>
            </w:r>
            <w:r>
              <w:t>.</w:t>
            </w:r>
          </w:p>
        </w:tc>
      </w:tr>
    </w:tbl>
    <w:p w14:paraId="57CEAE0A" w14:textId="77777777" w:rsidR="00845644" w:rsidRDefault="006547F9" w:rsidP="006547F9">
      <w:pPr>
        <w:pStyle w:val="11BodyText"/>
        <w:spacing w:before="120" w:after="120"/>
        <w:ind w:left="0"/>
        <w:jc w:val="center"/>
        <w:rPr>
          <w:b/>
        </w:rPr>
      </w:pPr>
      <w:r w:rsidRPr="006547F9">
        <w:rPr>
          <w:b/>
        </w:rPr>
        <w:t>Table 2: Physical layer transm</w:t>
      </w:r>
      <w:r w:rsidR="00597C80">
        <w:rPr>
          <w:b/>
        </w:rPr>
        <w:t xml:space="preserve">ission parameters for all </w:t>
      </w:r>
      <w:r w:rsidRPr="006547F9">
        <w:rPr>
          <w:b/>
        </w:rPr>
        <w:t xml:space="preserve">coverage classes </w:t>
      </w:r>
      <w:r w:rsidR="00AC09A7">
        <w:rPr>
          <w:b/>
        </w:rPr>
        <w:t xml:space="preserve">for single burst </w:t>
      </w:r>
      <w:r w:rsidR="00597C80">
        <w:rPr>
          <w:b/>
        </w:rPr>
        <w:t>paging message</w:t>
      </w:r>
      <w:r w:rsidR="00AC09A7">
        <w:rPr>
          <w:b/>
        </w:rPr>
        <w:t xml:space="preserve"> format</w:t>
      </w:r>
      <w:r>
        <w:rPr>
          <w:b/>
        </w:rPr>
        <w:t>.</w:t>
      </w:r>
    </w:p>
    <w:p w14:paraId="2EF79E4F" w14:textId="77777777" w:rsidR="00597C80" w:rsidRDefault="00597C80" w:rsidP="006547F9">
      <w:pPr>
        <w:pStyle w:val="11BodyText"/>
        <w:spacing w:before="120" w:after="120"/>
        <w:ind w:left="0"/>
        <w:jc w:val="center"/>
        <w:rPr>
          <w:b/>
        </w:rPr>
      </w:pPr>
    </w:p>
    <w:p w14:paraId="6C810D05" w14:textId="77777777" w:rsidR="00597C80" w:rsidRPr="00597C80" w:rsidRDefault="00597C80" w:rsidP="00597C80">
      <w:pPr>
        <w:pStyle w:val="11BodyText"/>
        <w:ind w:left="0"/>
      </w:pPr>
      <w:r w:rsidRPr="00597C80">
        <w:rPr>
          <w:rStyle w:val="Heading2Char"/>
        </w:rPr>
        <w:t>2</w:t>
      </w:r>
      <w:r>
        <w:rPr>
          <w:rStyle w:val="Heading2Char"/>
        </w:rPr>
        <w:t>.4</w:t>
      </w:r>
      <w:r w:rsidRPr="00597C80">
        <w:rPr>
          <w:rStyle w:val="Heading2Char"/>
        </w:rPr>
        <w:t xml:space="preserve"> </w:t>
      </w:r>
      <w:r>
        <w:rPr>
          <w:rStyle w:val="Heading2Char"/>
        </w:rPr>
        <w:t>Multiplexing option</w:t>
      </w:r>
      <w:r w:rsidRPr="00597C80">
        <w:rPr>
          <w:b/>
        </w:rPr>
        <w:t>s</w:t>
      </w:r>
      <w:r>
        <w:t xml:space="preserve"> </w:t>
      </w:r>
    </w:p>
    <w:p w14:paraId="2DDD6E3B" w14:textId="77777777" w:rsidR="00845644" w:rsidRDefault="00AC09A7" w:rsidP="006547F9">
      <w:pPr>
        <w:pStyle w:val="11BodyText"/>
        <w:ind w:left="1134"/>
      </w:pPr>
      <w:r>
        <w:t>EC-PCH p</w:t>
      </w:r>
      <w:r w:rsidR="00845644">
        <w:t xml:space="preserve">age transmission for multiplexing CC1 and higher coverage class page messages using the new paging message format is realised as </w:t>
      </w:r>
      <w:r w:rsidR="007611E5">
        <w:t xml:space="preserve">described </w:t>
      </w:r>
      <w:r w:rsidR="00845644">
        <w:t>below.</w:t>
      </w:r>
    </w:p>
    <w:p w14:paraId="22DA9930" w14:textId="77777777" w:rsidR="00845644" w:rsidRDefault="00845644" w:rsidP="00292019">
      <w:pPr>
        <w:pStyle w:val="11BodyText"/>
        <w:numPr>
          <w:ilvl w:val="0"/>
          <w:numId w:val="8"/>
        </w:numPr>
        <w:ind w:left="1418" w:hanging="284"/>
      </w:pPr>
      <w:r>
        <w:t xml:space="preserve">If only one page </w:t>
      </w:r>
      <w:r w:rsidR="007611E5">
        <w:t xml:space="preserve">needs </w:t>
      </w:r>
      <w:r>
        <w:t xml:space="preserve">to be </w:t>
      </w:r>
      <w:r w:rsidR="007611E5">
        <w:t>sent for CC1 device, EC-Paging-T</w:t>
      </w:r>
      <w:r>
        <w:t>ype-2 message is</w:t>
      </w:r>
      <w:r w:rsidR="007611E5">
        <w:t xml:space="preserve"> used with the encoded bits being </w:t>
      </w:r>
      <w:r>
        <w:t>mapped to first burst</w:t>
      </w:r>
      <w:r w:rsidR="00112E5D">
        <w:t xml:space="preserve"> of the </w:t>
      </w:r>
      <w:r w:rsidR="00D26340">
        <w:t>two-burst</w:t>
      </w:r>
      <w:r w:rsidR="007611E5">
        <w:t xml:space="preserve"> </w:t>
      </w:r>
      <w:r w:rsidR="00112E5D">
        <w:t>EC-PCH block corresponding</w:t>
      </w:r>
      <w:r>
        <w:t xml:space="preserve"> to the paging group of </w:t>
      </w:r>
      <w:r w:rsidR="007611E5">
        <w:t xml:space="preserve">the </w:t>
      </w:r>
      <w:r>
        <w:t>MS.</w:t>
      </w:r>
    </w:p>
    <w:p w14:paraId="3733926A" w14:textId="77777777" w:rsidR="00C92E74" w:rsidRPr="00D26340" w:rsidRDefault="00C92E74" w:rsidP="00292019">
      <w:pPr>
        <w:pStyle w:val="11BodyText"/>
        <w:numPr>
          <w:ilvl w:val="0"/>
          <w:numId w:val="8"/>
        </w:numPr>
        <w:ind w:left="1418" w:hanging="284"/>
      </w:pPr>
      <w:r>
        <w:t xml:space="preserve">If </w:t>
      </w:r>
      <w:r w:rsidR="00764247">
        <w:t>multiple</w:t>
      </w:r>
      <w:r>
        <w:t xml:space="preserve"> CC1 </w:t>
      </w:r>
      <w:r w:rsidR="00764247">
        <w:t xml:space="preserve">pages </w:t>
      </w:r>
      <w:r w:rsidR="007611E5">
        <w:t>need</w:t>
      </w:r>
      <w:r>
        <w:t xml:space="preserve"> to be scheduled along with higher coverage class MS mapping to same </w:t>
      </w:r>
      <w:r w:rsidR="007611E5">
        <w:t xml:space="preserve">two–burst EC-PCH </w:t>
      </w:r>
      <w:r>
        <w:t xml:space="preserve">paging blocks, EC-Paging-Type-2 message carrying CC1 MS will be mapped to first burst of the </w:t>
      </w:r>
      <w:r w:rsidR="007611E5">
        <w:t xml:space="preserve">EC-PCH </w:t>
      </w:r>
      <w:r>
        <w:t xml:space="preserve">block and EC-paging-Type-2 message carrying higher CC device is mapped to second burst of the </w:t>
      </w:r>
      <w:r w:rsidR="007611E5">
        <w:t xml:space="preserve">EC-PCH </w:t>
      </w:r>
      <w:r>
        <w:t xml:space="preserve">paging block and repeats across multiple </w:t>
      </w:r>
      <w:r w:rsidR="007611E5">
        <w:t xml:space="preserve">EC-PCH </w:t>
      </w:r>
      <w:r>
        <w:t>blocks as per c</w:t>
      </w:r>
      <w:r w:rsidR="00305D01">
        <w:t xml:space="preserve">overage class of the </w:t>
      </w:r>
      <w:r w:rsidR="00305D01" w:rsidRPr="00D26340">
        <w:t xml:space="preserve">MS. If </w:t>
      </w:r>
      <w:r w:rsidR="00305D01" w:rsidRPr="00D26340">
        <w:rPr>
          <w:color w:val="0000FF"/>
        </w:rPr>
        <w:t>further</w:t>
      </w:r>
      <w:r w:rsidR="00305D01" w:rsidRPr="00D26340">
        <w:t xml:space="preserve"> CC1 </w:t>
      </w:r>
      <w:r w:rsidR="00305D01" w:rsidRPr="00D26340">
        <w:rPr>
          <w:color w:val="0000FF"/>
        </w:rPr>
        <w:t>or</w:t>
      </w:r>
      <w:r w:rsidRPr="00D26340">
        <w:t xml:space="preserve"> higher CC pages are pending to be sent, t</w:t>
      </w:r>
      <w:r w:rsidR="007611E5" w:rsidRPr="00D26340">
        <w:t xml:space="preserve">he page extension bit map is set for </w:t>
      </w:r>
      <w:r w:rsidRPr="00D26340">
        <w:t>coverage class</w:t>
      </w:r>
      <w:r w:rsidR="007611E5" w:rsidRPr="00D26340">
        <w:t>es</w:t>
      </w:r>
      <w:r w:rsidRPr="00D26340">
        <w:t xml:space="preserve"> of pending MS.</w:t>
      </w:r>
    </w:p>
    <w:p w14:paraId="5084CD64" w14:textId="51B4E78B" w:rsidR="007E1D4A" w:rsidRPr="00305D01" w:rsidRDefault="007E1D4A" w:rsidP="00292019">
      <w:pPr>
        <w:pStyle w:val="11BodyText"/>
        <w:numPr>
          <w:ilvl w:val="0"/>
          <w:numId w:val="8"/>
        </w:numPr>
        <w:ind w:left="1418" w:hanging="284"/>
        <w:rPr>
          <w:color w:val="0000FF"/>
        </w:rPr>
      </w:pPr>
      <w:r w:rsidRPr="00D26340">
        <w:rPr>
          <w:color w:val="0000FF"/>
        </w:rPr>
        <w:t xml:space="preserve">If only one page for </w:t>
      </w:r>
      <w:r w:rsidR="00305D01" w:rsidRPr="00D26340">
        <w:rPr>
          <w:color w:val="0000FF"/>
        </w:rPr>
        <w:t xml:space="preserve">an MS in </w:t>
      </w:r>
      <w:r w:rsidRPr="00D26340">
        <w:rPr>
          <w:color w:val="0000FF"/>
        </w:rPr>
        <w:t xml:space="preserve">higher coverage class </w:t>
      </w:r>
      <w:r w:rsidR="00305D01" w:rsidRPr="00D26340">
        <w:rPr>
          <w:color w:val="0000FF"/>
        </w:rPr>
        <w:t xml:space="preserve">(CC2 to CC4) </w:t>
      </w:r>
      <w:r w:rsidR="007611E5" w:rsidRPr="00D26340">
        <w:rPr>
          <w:color w:val="0000FF"/>
        </w:rPr>
        <w:t xml:space="preserve">needs </w:t>
      </w:r>
      <w:r w:rsidRPr="00D26340">
        <w:rPr>
          <w:color w:val="0000FF"/>
        </w:rPr>
        <w:t xml:space="preserve">to be scheduled, EC-Paging-Type-2 message is sent on the second burst of the </w:t>
      </w:r>
      <w:r w:rsidR="00D26340">
        <w:rPr>
          <w:color w:val="0000FF"/>
        </w:rPr>
        <w:t xml:space="preserve">two-burst EC-PCH </w:t>
      </w:r>
      <w:r w:rsidRPr="00D26340">
        <w:rPr>
          <w:color w:val="0000FF"/>
        </w:rPr>
        <w:t>block. In</w:t>
      </w:r>
      <w:r w:rsidRPr="00305D01">
        <w:rPr>
          <w:color w:val="0000FF"/>
        </w:rPr>
        <w:t xml:space="preserve"> this case the first burst </w:t>
      </w:r>
      <w:r w:rsidR="00D26340">
        <w:rPr>
          <w:color w:val="0000FF"/>
        </w:rPr>
        <w:t xml:space="preserve">of the EC-PCH </w:t>
      </w:r>
      <w:r w:rsidR="0034498D">
        <w:rPr>
          <w:color w:val="0000FF"/>
        </w:rPr>
        <w:t xml:space="preserve">block </w:t>
      </w:r>
      <w:r w:rsidRPr="00305D01">
        <w:rPr>
          <w:color w:val="0000FF"/>
        </w:rPr>
        <w:t>will carry the EC-Paging-Type-2 message with dummy bits.</w:t>
      </w:r>
      <w:r w:rsidR="00107AD1" w:rsidRPr="00305D01">
        <w:rPr>
          <w:color w:val="0000FF"/>
        </w:rPr>
        <w:t xml:space="preserve"> </w:t>
      </w:r>
      <w:r w:rsidR="0034498D">
        <w:rPr>
          <w:color w:val="0000FF"/>
        </w:rPr>
        <w:t xml:space="preserve">The BTS </w:t>
      </w:r>
      <w:r w:rsidR="00D26340">
        <w:rPr>
          <w:color w:val="0000FF"/>
        </w:rPr>
        <w:t xml:space="preserve">thus may apply the </w:t>
      </w:r>
      <w:r w:rsidR="0034498D">
        <w:rPr>
          <w:color w:val="0000FF"/>
        </w:rPr>
        <w:t>BCCH carrier power reduction operation for transmitting this burst with</w:t>
      </w:r>
      <w:r w:rsidR="00107AD1" w:rsidRPr="00305D01">
        <w:rPr>
          <w:color w:val="0000FF"/>
        </w:rPr>
        <w:t xml:space="preserve"> dummy b</w:t>
      </w:r>
      <w:r w:rsidR="0034498D">
        <w:rPr>
          <w:color w:val="0000FF"/>
        </w:rPr>
        <w:t xml:space="preserve">its </w:t>
      </w:r>
      <w:r w:rsidR="001B7915">
        <w:rPr>
          <w:color w:val="0000FF"/>
        </w:rPr>
        <w:t xml:space="preserve">and TSC_LC </w:t>
      </w:r>
      <w:r w:rsidR="0034498D">
        <w:rPr>
          <w:color w:val="0000FF"/>
        </w:rPr>
        <w:t>reducing the overall BTS power consumption for the case that a</w:t>
      </w:r>
      <w:r w:rsidR="00107AD1" w:rsidRPr="00305D01">
        <w:rPr>
          <w:color w:val="0000FF"/>
        </w:rPr>
        <w:t xml:space="preserve"> higher coverage class page is scheduled without any pages to be scheduled for </w:t>
      </w:r>
      <w:r w:rsidR="00D26340">
        <w:rPr>
          <w:color w:val="0000FF"/>
        </w:rPr>
        <w:t xml:space="preserve">any MS in </w:t>
      </w:r>
      <w:r w:rsidR="0034498D">
        <w:rPr>
          <w:color w:val="0000FF"/>
        </w:rPr>
        <w:t xml:space="preserve">the </w:t>
      </w:r>
      <w:r w:rsidR="00107AD1" w:rsidRPr="00305D01">
        <w:rPr>
          <w:color w:val="0000FF"/>
        </w:rPr>
        <w:t>lower coverage class</w:t>
      </w:r>
      <w:r w:rsidR="00D26340">
        <w:rPr>
          <w:color w:val="0000FF"/>
        </w:rPr>
        <w:t xml:space="preserve"> CC1</w:t>
      </w:r>
      <w:r w:rsidR="00107AD1" w:rsidRPr="00305D01">
        <w:rPr>
          <w:color w:val="0000FF"/>
        </w:rPr>
        <w:t>.</w:t>
      </w:r>
    </w:p>
    <w:p w14:paraId="11C849DA" w14:textId="34C539F1" w:rsidR="00107AD1" w:rsidRDefault="00107AD1" w:rsidP="00292019">
      <w:pPr>
        <w:pStyle w:val="11BodyText"/>
        <w:numPr>
          <w:ilvl w:val="0"/>
          <w:numId w:val="8"/>
        </w:numPr>
        <w:ind w:left="1418" w:hanging="284"/>
        <w:rPr>
          <w:color w:val="0000FF"/>
        </w:rPr>
      </w:pPr>
      <w:r w:rsidRPr="00D26340">
        <w:rPr>
          <w:color w:val="0000FF"/>
        </w:rPr>
        <w:t xml:space="preserve">If only one page for </w:t>
      </w:r>
      <w:r w:rsidR="00D26340">
        <w:rPr>
          <w:color w:val="0000FF"/>
        </w:rPr>
        <w:t>an MS in the lower coverage class (</w:t>
      </w:r>
      <w:r w:rsidRPr="00D26340">
        <w:rPr>
          <w:color w:val="0000FF"/>
        </w:rPr>
        <w:t>CC1</w:t>
      </w:r>
      <w:r w:rsidR="00D26340">
        <w:rPr>
          <w:color w:val="0000FF"/>
        </w:rPr>
        <w:t>)</w:t>
      </w:r>
      <w:r w:rsidRPr="00D26340">
        <w:rPr>
          <w:color w:val="0000FF"/>
        </w:rPr>
        <w:t xml:space="preserve"> </w:t>
      </w:r>
      <w:r w:rsidR="00D26340">
        <w:rPr>
          <w:color w:val="0000FF"/>
        </w:rPr>
        <w:t xml:space="preserve">needs </w:t>
      </w:r>
      <w:r w:rsidRPr="00D26340">
        <w:rPr>
          <w:color w:val="0000FF"/>
        </w:rPr>
        <w:t xml:space="preserve">to be scheduled in </w:t>
      </w:r>
      <w:r w:rsidR="00D26340">
        <w:rPr>
          <w:color w:val="0000FF"/>
        </w:rPr>
        <w:t xml:space="preserve">the two-burst </w:t>
      </w:r>
      <w:r w:rsidRPr="00D26340">
        <w:rPr>
          <w:color w:val="0000FF"/>
        </w:rPr>
        <w:t xml:space="preserve">EC-PCH block, </w:t>
      </w:r>
      <w:r w:rsidR="00D26340">
        <w:rPr>
          <w:color w:val="0000FF"/>
        </w:rPr>
        <w:t xml:space="preserve">the </w:t>
      </w:r>
      <w:r w:rsidRPr="00D26340">
        <w:rPr>
          <w:color w:val="0000FF"/>
        </w:rPr>
        <w:t xml:space="preserve">first burst is transmitted with TSC-LC using </w:t>
      </w:r>
      <w:r w:rsidR="00D26340">
        <w:rPr>
          <w:color w:val="0000FF"/>
        </w:rPr>
        <w:t xml:space="preserve">the </w:t>
      </w:r>
      <w:r w:rsidRPr="00D26340">
        <w:rPr>
          <w:color w:val="0000FF"/>
        </w:rPr>
        <w:t xml:space="preserve">single burst format. </w:t>
      </w:r>
      <w:r w:rsidR="00D26340">
        <w:rPr>
          <w:color w:val="0000FF"/>
        </w:rPr>
        <w:t>The</w:t>
      </w:r>
      <w:r w:rsidRPr="00D26340">
        <w:rPr>
          <w:color w:val="0000FF"/>
        </w:rPr>
        <w:t xml:space="preserve"> second burst </w:t>
      </w:r>
      <w:r w:rsidR="00D26340">
        <w:rPr>
          <w:color w:val="0000FF"/>
        </w:rPr>
        <w:t xml:space="preserve">is transmitted with </w:t>
      </w:r>
      <w:r w:rsidR="001B7915">
        <w:rPr>
          <w:color w:val="0000FF"/>
        </w:rPr>
        <w:t>dummy bits</w:t>
      </w:r>
      <w:r w:rsidRPr="00D26340">
        <w:rPr>
          <w:color w:val="0000FF"/>
        </w:rPr>
        <w:t xml:space="preserve"> </w:t>
      </w:r>
      <w:r w:rsidR="001B7915">
        <w:rPr>
          <w:color w:val="0000FF"/>
        </w:rPr>
        <w:t xml:space="preserve">and TSC_HC </w:t>
      </w:r>
      <w:r w:rsidR="00D26340">
        <w:rPr>
          <w:color w:val="0000FF"/>
        </w:rPr>
        <w:t xml:space="preserve">and optionally </w:t>
      </w:r>
      <w:r w:rsidRPr="00D26340">
        <w:rPr>
          <w:color w:val="0000FF"/>
        </w:rPr>
        <w:t>with reduced power</w:t>
      </w:r>
      <w:r w:rsidR="00D26340">
        <w:rPr>
          <w:color w:val="0000FF"/>
        </w:rPr>
        <w:t xml:space="preserve"> as in the previous case</w:t>
      </w:r>
      <w:r w:rsidRPr="00D26340">
        <w:rPr>
          <w:color w:val="0000FF"/>
        </w:rPr>
        <w:t>.</w:t>
      </w:r>
    </w:p>
    <w:p w14:paraId="4BC5DF7A" w14:textId="68D38F96" w:rsidR="00D37D65" w:rsidRDefault="00D26340" w:rsidP="00D37D65">
      <w:pPr>
        <w:pStyle w:val="11BodyText"/>
        <w:numPr>
          <w:ilvl w:val="0"/>
          <w:numId w:val="8"/>
        </w:numPr>
        <w:ind w:left="1418" w:hanging="284"/>
        <w:rPr>
          <w:color w:val="0000FF"/>
        </w:rPr>
      </w:pPr>
      <w:r>
        <w:rPr>
          <w:color w:val="0000FF"/>
        </w:rPr>
        <w:lastRenderedPageBreak/>
        <w:t xml:space="preserve">If no page needs to be transmitted and neither an EC-AGCH block, a </w:t>
      </w:r>
      <w:r w:rsidR="00D37D65">
        <w:rPr>
          <w:color w:val="0000FF"/>
        </w:rPr>
        <w:t xml:space="preserve">two-burst </w:t>
      </w:r>
      <w:r>
        <w:rPr>
          <w:color w:val="0000FF"/>
        </w:rPr>
        <w:t>dumm</w:t>
      </w:r>
      <w:r w:rsidR="00D37D65">
        <w:rPr>
          <w:color w:val="0000FF"/>
        </w:rPr>
        <w:t xml:space="preserve">y control block </w:t>
      </w:r>
      <w:r w:rsidR="006E6815">
        <w:rPr>
          <w:color w:val="0000FF"/>
        </w:rPr>
        <w:t xml:space="preserve">using TSC-LC in both bursts </w:t>
      </w:r>
      <w:r w:rsidR="00D37D65">
        <w:rPr>
          <w:color w:val="0000FF"/>
        </w:rPr>
        <w:t xml:space="preserve">is transmitted with optional BCCH carrier power reduction. </w:t>
      </w:r>
    </w:p>
    <w:p w14:paraId="7FFE184A" w14:textId="44682D15" w:rsidR="001B7915" w:rsidRDefault="001B7915" w:rsidP="00D37D65">
      <w:pPr>
        <w:pStyle w:val="11BodyText"/>
        <w:numPr>
          <w:ilvl w:val="0"/>
          <w:numId w:val="8"/>
        </w:numPr>
        <w:ind w:left="1418" w:hanging="284"/>
        <w:rPr>
          <w:color w:val="0000FF"/>
        </w:rPr>
      </w:pPr>
      <w:r w:rsidRPr="001B7915">
        <w:rPr>
          <w:color w:val="0000FF"/>
        </w:rPr>
        <w:t>In EC-GSM-</w:t>
      </w:r>
      <w:proofErr w:type="spellStart"/>
      <w:r w:rsidRPr="001B7915">
        <w:rPr>
          <w:color w:val="0000FF"/>
        </w:rPr>
        <w:t>IoT</w:t>
      </w:r>
      <w:proofErr w:type="spellEnd"/>
      <w:r w:rsidRPr="001B7915">
        <w:rPr>
          <w:color w:val="0000FF"/>
        </w:rPr>
        <w:t xml:space="preserve"> only deployments, no transm</w:t>
      </w:r>
      <w:r>
        <w:rPr>
          <w:color w:val="0000FF"/>
        </w:rPr>
        <w:t xml:space="preserve">ission of </w:t>
      </w:r>
      <w:r w:rsidRPr="001B7915">
        <w:rPr>
          <w:color w:val="0000FF"/>
        </w:rPr>
        <w:t>bursts</w:t>
      </w:r>
      <w:r>
        <w:rPr>
          <w:color w:val="0000FF"/>
        </w:rPr>
        <w:t xml:space="preserve"> including dummy bits is expected. </w:t>
      </w:r>
    </w:p>
    <w:p w14:paraId="011B1667" w14:textId="77777777" w:rsidR="00845644" w:rsidRDefault="007611E5" w:rsidP="006547F9">
      <w:pPr>
        <w:pStyle w:val="11BodyText"/>
        <w:ind w:left="1134"/>
      </w:pPr>
      <w:r>
        <w:t xml:space="preserve">The </w:t>
      </w:r>
      <w:r w:rsidR="003F3415">
        <w:t xml:space="preserve">EC-Paging message with </w:t>
      </w:r>
      <w:r>
        <w:t xml:space="preserve">the </w:t>
      </w:r>
      <w:r w:rsidR="003F3415">
        <w:t xml:space="preserve">two burst format will be used </w:t>
      </w:r>
      <w:r w:rsidR="00764247">
        <w:t xml:space="preserve">only </w:t>
      </w:r>
      <w:r>
        <w:t>in the following condi</w:t>
      </w:r>
      <w:r w:rsidR="003F3415">
        <w:t>tions</w:t>
      </w:r>
      <w:r>
        <w:t>:</w:t>
      </w:r>
    </w:p>
    <w:p w14:paraId="0737210C" w14:textId="77777777" w:rsidR="003F3415" w:rsidRDefault="003F3415" w:rsidP="00292019">
      <w:pPr>
        <w:pStyle w:val="11BodyText"/>
        <w:numPr>
          <w:ilvl w:val="0"/>
          <w:numId w:val="9"/>
        </w:numPr>
        <w:ind w:left="1418" w:hanging="284"/>
      </w:pPr>
      <w:r>
        <w:t xml:space="preserve">When </w:t>
      </w:r>
      <w:r w:rsidR="00764247">
        <w:t xml:space="preserve">two </w:t>
      </w:r>
      <w:r w:rsidR="00323F52">
        <w:t xml:space="preserve">P-TMSI </w:t>
      </w:r>
      <w:r w:rsidR="00D37D65">
        <w:t xml:space="preserve">pages for </w:t>
      </w:r>
      <w:r w:rsidR="00323F52">
        <w:t xml:space="preserve">MS </w:t>
      </w:r>
      <w:r w:rsidR="00D37D65" w:rsidRPr="00D37D65">
        <w:rPr>
          <w:color w:val="0000FF"/>
        </w:rPr>
        <w:t xml:space="preserve">in CC1 </w:t>
      </w:r>
      <w:r w:rsidR="00764247">
        <w:t xml:space="preserve">or two </w:t>
      </w:r>
      <w:r w:rsidR="00323F52">
        <w:t xml:space="preserve">P-TMSI </w:t>
      </w:r>
      <w:r w:rsidR="00764247">
        <w:t xml:space="preserve">pages for any </w:t>
      </w:r>
      <w:r w:rsidR="00D37D65">
        <w:rPr>
          <w:color w:val="0000FF"/>
        </w:rPr>
        <w:t xml:space="preserve">combination of MS in </w:t>
      </w:r>
      <w:r w:rsidR="00323F52">
        <w:t>higher coverage class</w:t>
      </w:r>
      <w:r w:rsidR="00D37D65">
        <w:t xml:space="preserve">es </w:t>
      </w:r>
      <w:r w:rsidR="00D37D65">
        <w:rPr>
          <w:color w:val="0000FF"/>
        </w:rPr>
        <w:t>(CC2, CC3 and CC4)</w:t>
      </w:r>
      <w:r w:rsidR="00D37D65">
        <w:t xml:space="preserve"> </w:t>
      </w:r>
      <w:r w:rsidR="00323F52">
        <w:t>are to be sent.</w:t>
      </w:r>
    </w:p>
    <w:p w14:paraId="68FB829B" w14:textId="77777777" w:rsidR="00597C80" w:rsidRPr="00600E03" w:rsidRDefault="003F3415" w:rsidP="00292019">
      <w:pPr>
        <w:pStyle w:val="11BodyText"/>
        <w:numPr>
          <w:ilvl w:val="0"/>
          <w:numId w:val="9"/>
        </w:numPr>
        <w:ind w:left="1418" w:hanging="284"/>
        <w:rPr>
          <w:color w:val="000000" w:themeColor="text1"/>
        </w:rPr>
      </w:pPr>
      <w:r>
        <w:t>When IMSI paging is required for any coverage class</w:t>
      </w:r>
      <w:r w:rsidRPr="00600E03">
        <w:rPr>
          <w:color w:val="000000" w:themeColor="text1"/>
        </w:rPr>
        <w:t xml:space="preserve">, </w:t>
      </w:r>
      <w:r w:rsidR="00600E03" w:rsidRPr="00600E03">
        <w:rPr>
          <w:color w:val="000000" w:themeColor="text1"/>
        </w:rPr>
        <w:t xml:space="preserve">the EC-Paging message with the </w:t>
      </w:r>
      <w:r w:rsidRPr="00600E03">
        <w:rPr>
          <w:color w:val="000000" w:themeColor="text1"/>
        </w:rPr>
        <w:t>two burst format is used.</w:t>
      </w:r>
    </w:p>
    <w:p w14:paraId="13CE50F6" w14:textId="77777777" w:rsidR="00597C80" w:rsidRDefault="00597C80" w:rsidP="00597C80">
      <w:pPr>
        <w:pStyle w:val="11BodyText"/>
        <w:ind w:left="0"/>
      </w:pPr>
      <w:r w:rsidRPr="00597C80">
        <w:rPr>
          <w:rStyle w:val="Heading2Char"/>
        </w:rPr>
        <w:t>2</w:t>
      </w:r>
      <w:r>
        <w:rPr>
          <w:rStyle w:val="Heading2Char"/>
        </w:rPr>
        <w:t>.5 Network control aspects</w:t>
      </w:r>
    </w:p>
    <w:p w14:paraId="6D04A4A9" w14:textId="77777777" w:rsidR="00065B8F" w:rsidRDefault="00764247" w:rsidP="006547F9">
      <w:pPr>
        <w:pStyle w:val="11BodyText"/>
        <w:ind w:left="1134"/>
      </w:pPr>
      <w:r>
        <w:t xml:space="preserve">If </w:t>
      </w:r>
      <w:r w:rsidR="00597C80">
        <w:t xml:space="preserve">the </w:t>
      </w:r>
      <w:r w:rsidR="007611E5">
        <w:t>BSS</w:t>
      </w:r>
      <w:r w:rsidR="00597C80">
        <w:t xml:space="preserve"> has</w:t>
      </w:r>
      <w:r>
        <w:t xml:space="preserve"> more CC1 pages t</w:t>
      </w:r>
      <w:r w:rsidR="007611E5">
        <w:t>o be scheduled when it also has</w:t>
      </w:r>
      <w:r>
        <w:t xml:space="preserve"> two higher coverage class page</w:t>
      </w:r>
      <w:r w:rsidR="007611E5">
        <w:t xml:space="preserve">s to be sent, it can </w:t>
      </w:r>
      <w:r>
        <w:t xml:space="preserve">choose to send one higher coverage class </w:t>
      </w:r>
      <w:r w:rsidR="007611E5">
        <w:t xml:space="preserve">page </w:t>
      </w:r>
      <w:r>
        <w:t xml:space="preserve">and multiple lower coverage class pages in the higher CC block </w:t>
      </w:r>
      <w:r w:rsidR="00971363">
        <w:t>and send the remaining higher coverage class pages through extended paging</w:t>
      </w:r>
      <w:r>
        <w:t>.</w:t>
      </w:r>
    </w:p>
    <w:p w14:paraId="662DE98B" w14:textId="77777777" w:rsidR="00597C80" w:rsidRPr="00600E03" w:rsidRDefault="00600E03" w:rsidP="00600E03">
      <w:pPr>
        <w:pStyle w:val="11BodyText"/>
        <w:ind w:left="1134"/>
        <w:rPr>
          <w:color w:val="0000FF"/>
        </w:rPr>
      </w:pPr>
      <w:r>
        <w:rPr>
          <w:color w:val="0000FF"/>
        </w:rPr>
        <w:t>Usage</w:t>
      </w:r>
      <w:r w:rsidR="00597C80" w:rsidRPr="00600E03">
        <w:rPr>
          <w:color w:val="0000FF"/>
        </w:rPr>
        <w:t xml:space="preserve"> of </w:t>
      </w:r>
      <w:r w:rsidR="007611E5" w:rsidRPr="00600E03">
        <w:rPr>
          <w:color w:val="0000FF"/>
        </w:rPr>
        <w:t xml:space="preserve">the </w:t>
      </w:r>
      <w:r w:rsidR="00597C80" w:rsidRPr="00600E03">
        <w:rPr>
          <w:color w:val="0000FF"/>
        </w:rPr>
        <w:t>new paging</w:t>
      </w:r>
      <w:r w:rsidR="007611E5" w:rsidRPr="00600E03">
        <w:rPr>
          <w:color w:val="0000FF"/>
        </w:rPr>
        <w:t xml:space="preserve"> message EC-Paging-Type-2 </w:t>
      </w:r>
      <w:r>
        <w:rPr>
          <w:color w:val="0000FF"/>
        </w:rPr>
        <w:t xml:space="preserve">may be indicated via EC-System </w:t>
      </w:r>
      <w:r w:rsidR="00597C80" w:rsidRPr="00600E03">
        <w:rPr>
          <w:color w:val="0000FF"/>
        </w:rPr>
        <w:t>Information</w:t>
      </w:r>
      <w:r>
        <w:rPr>
          <w:color w:val="0000FF"/>
        </w:rPr>
        <w:t xml:space="preserve"> to assist the MS operation</w:t>
      </w:r>
      <w:r w:rsidR="00597C80" w:rsidRPr="00600E03">
        <w:rPr>
          <w:color w:val="0000FF"/>
        </w:rPr>
        <w:t>.</w:t>
      </w:r>
      <w:r>
        <w:rPr>
          <w:color w:val="0000FF"/>
        </w:rPr>
        <w:t xml:space="preserve"> Based on this indication</w:t>
      </w:r>
      <w:r w:rsidR="00107AD1" w:rsidRPr="00600E03">
        <w:rPr>
          <w:color w:val="0000FF"/>
        </w:rPr>
        <w:t xml:space="preserve"> </w:t>
      </w:r>
      <w:r>
        <w:rPr>
          <w:color w:val="0000FF"/>
        </w:rPr>
        <w:t xml:space="preserve">the </w:t>
      </w:r>
      <w:r w:rsidR="00107AD1" w:rsidRPr="00600E03">
        <w:rPr>
          <w:color w:val="0000FF"/>
        </w:rPr>
        <w:t xml:space="preserve">MS </w:t>
      </w:r>
      <w:r>
        <w:rPr>
          <w:color w:val="0000FF"/>
        </w:rPr>
        <w:t xml:space="preserve">is enabled to select the appropriate </w:t>
      </w:r>
      <w:r w:rsidR="00C42FFE" w:rsidRPr="00600E03">
        <w:rPr>
          <w:color w:val="0000FF"/>
        </w:rPr>
        <w:t xml:space="preserve">burst format detection </w:t>
      </w:r>
      <w:r>
        <w:rPr>
          <w:color w:val="0000FF"/>
        </w:rPr>
        <w:t>mechanism for</w:t>
      </w:r>
      <w:r w:rsidR="00C42FFE" w:rsidRPr="00600E03">
        <w:rPr>
          <w:color w:val="0000FF"/>
        </w:rPr>
        <w:t xml:space="preserve"> EC-CCCH receiver processing.</w:t>
      </w:r>
    </w:p>
    <w:p w14:paraId="0A6566F8" w14:textId="77777777" w:rsidR="00597C80" w:rsidRPr="00597C80" w:rsidRDefault="00597C80" w:rsidP="00597C80">
      <w:pPr>
        <w:pStyle w:val="11BodyText"/>
        <w:ind w:left="0"/>
      </w:pPr>
      <w:r w:rsidRPr="00597C80">
        <w:rPr>
          <w:rStyle w:val="Heading2Char"/>
        </w:rPr>
        <w:t>2</w:t>
      </w:r>
      <w:r>
        <w:rPr>
          <w:rStyle w:val="Heading2Char"/>
        </w:rPr>
        <w:t>.6</w:t>
      </w:r>
      <w:r w:rsidRPr="00597C80">
        <w:rPr>
          <w:rStyle w:val="Heading2Char"/>
        </w:rPr>
        <w:t xml:space="preserve"> </w:t>
      </w:r>
      <w:r>
        <w:rPr>
          <w:rStyle w:val="Heading2Char"/>
        </w:rPr>
        <w:t>MS implementation aspects</w:t>
      </w:r>
    </w:p>
    <w:p w14:paraId="6F2BFA07" w14:textId="5E50A673" w:rsidR="00AD7C86" w:rsidRPr="005E2844" w:rsidRDefault="00597C80" w:rsidP="006547F9">
      <w:pPr>
        <w:pStyle w:val="11BodyText"/>
        <w:ind w:left="1134"/>
        <w:rPr>
          <w:color w:val="0000FF"/>
        </w:rPr>
      </w:pPr>
      <w:r w:rsidRPr="005E2844">
        <w:rPr>
          <w:color w:val="0000FF"/>
        </w:rPr>
        <w:t>MS reception of EC-Paging-T</w:t>
      </w:r>
      <w:r w:rsidR="00447BE5" w:rsidRPr="005E2844">
        <w:rPr>
          <w:color w:val="0000FF"/>
        </w:rPr>
        <w:t xml:space="preserve">ype-2 </w:t>
      </w:r>
      <w:r w:rsidR="005A16CE" w:rsidRPr="005E2844">
        <w:rPr>
          <w:color w:val="0000FF"/>
        </w:rPr>
        <w:t xml:space="preserve">message </w:t>
      </w:r>
      <w:r w:rsidR="00447BE5" w:rsidRPr="005E2844">
        <w:rPr>
          <w:color w:val="0000FF"/>
        </w:rPr>
        <w:t>for different coverage classes and multiplexing options will f</w:t>
      </w:r>
      <w:r w:rsidR="007611E5" w:rsidRPr="005E2844">
        <w:rPr>
          <w:color w:val="0000FF"/>
        </w:rPr>
        <w:t xml:space="preserve">ollow </w:t>
      </w:r>
      <w:r w:rsidR="005A16CE" w:rsidRPr="005E2844">
        <w:rPr>
          <w:color w:val="0000FF"/>
        </w:rPr>
        <w:t xml:space="preserve">the </w:t>
      </w:r>
      <w:r w:rsidR="007611E5" w:rsidRPr="005E2844">
        <w:rPr>
          <w:color w:val="0000FF"/>
        </w:rPr>
        <w:t>below listed step</w:t>
      </w:r>
      <w:r w:rsidR="00447BE5" w:rsidRPr="005E2844">
        <w:rPr>
          <w:color w:val="0000FF"/>
        </w:rPr>
        <w:t>s.</w:t>
      </w:r>
    </w:p>
    <w:p w14:paraId="4F12FBE9" w14:textId="5EFC2B77" w:rsidR="00D82A69" w:rsidRPr="005E2844" w:rsidRDefault="007611E5" w:rsidP="00292019">
      <w:pPr>
        <w:pStyle w:val="11BodyText"/>
        <w:numPr>
          <w:ilvl w:val="0"/>
          <w:numId w:val="10"/>
        </w:numPr>
        <w:spacing w:before="120" w:after="120"/>
        <w:ind w:left="1418" w:hanging="284"/>
        <w:rPr>
          <w:color w:val="0000FF"/>
        </w:rPr>
      </w:pPr>
      <w:r w:rsidRPr="005E2844">
        <w:rPr>
          <w:color w:val="0000FF"/>
        </w:rPr>
        <w:t>MS in CC1 checks the TSC c</w:t>
      </w:r>
      <w:r w:rsidR="003F3415" w:rsidRPr="005E2844">
        <w:rPr>
          <w:color w:val="0000FF"/>
        </w:rPr>
        <w:t xml:space="preserve">orrelation energy for TSC-LC in </w:t>
      </w:r>
      <w:r w:rsidR="005A16CE" w:rsidRPr="005E2844">
        <w:rPr>
          <w:color w:val="0000FF"/>
        </w:rPr>
        <w:t xml:space="preserve">the </w:t>
      </w:r>
      <w:r w:rsidR="003F3415" w:rsidRPr="005E2844">
        <w:rPr>
          <w:color w:val="0000FF"/>
        </w:rPr>
        <w:t>first</w:t>
      </w:r>
      <w:r w:rsidR="00D82A69" w:rsidRPr="005E2844">
        <w:rPr>
          <w:color w:val="0000FF"/>
        </w:rPr>
        <w:t xml:space="preserve"> burst and TSC-HC in </w:t>
      </w:r>
      <w:r w:rsidR="005A16CE" w:rsidRPr="005E2844">
        <w:rPr>
          <w:color w:val="0000FF"/>
        </w:rPr>
        <w:t xml:space="preserve">the </w:t>
      </w:r>
      <w:r w:rsidR="00D82A69" w:rsidRPr="005E2844">
        <w:rPr>
          <w:color w:val="0000FF"/>
        </w:rPr>
        <w:t>second burst</w:t>
      </w:r>
      <w:r w:rsidR="003F3415" w:rsidRPr="005E2844">
        <w:rPr>
          <w:color w:val="0000FF"/>
        </w:rPr>
        <w:t>.</w:t>
      </w:r>
    </w:p>
    <w:p w14:paraId="0523D8C1" w14:textId="5A47593A" w:rsidR="00107AD1" w:rsidRPr="005E2844" w:rsidRDefault="00D82A69" w:rsidP="005E2844">
      <w:pPr>
        <w:pStyle w:val="11BodyText"/>
        <w:numPr>
          <w:ilvl w:val="1"/>
          <w:numId w:val="10"/>
        </w:numPr>
        <w:spacing w:before="120" w:after="120"/>
        <w:ind w:left="1701" w:hanging="283"/>
        <w:rPr>
          <w:color w:val="0000FF"/>
        </w:rPr>
      </w:pPr>
      <w:r w:rsidRPr="005E2844">
        <w:rPr>
          <w:color w:val="0000FF"/>
        </w:rPr>
        <w:t xml:space="preserve">If TSC-LC </w:t>
      </w:r>
      <w:r w:rsidR="005A16CE" w:rsidRPr="005E2844">
        <w:rPr>
          <w:color w:val="0000FF"/>
        </w:rPr>
        <w:t xml:space="preserve">is detected in the first burst, i.e. the </w:t>
      </w:r>
      <w:r w:rsidRPr="005E2844">
        <w:rPr>
          <w:color w:val="0000FF"/>
        </w:rPr>
        <w:t>correlation is high</w:t>
      </w:r>
      <w:r w:rsidR="005A16CE" w:rsidRPr="005E2844">
        <w:rPr>
          <w:color w:val="0000FF"/>
        </w:rPr>
        <w:t xml:space="preserve">er than the predefined threshold, </w:t>
      </w:r>
      <w:r w:rsidRPr="005E2844">
        <w:rPr>
          <w:color w:val="0000FF"/>
        </w:rPr>
        <w:t xml:space="preserve">and TSC-HC </w:t>
      </w:r>
      <w:r w:rsidR="005A16CE" w:rsidRPr="005E2844">
        <w:rPr>
          <w:color w:val="0000FF"/>
        </w:rPr>
        <w:t xml:space="preserve">is detected in the second burst, i.e. the </w:t>
      </w:r>
      <w:r w:rsidRPr="005E2844">
        <w:rPr>
          <w:color w:val="0000FF"/>
        </w:rPr>
        <w:t>correlation is high</w:t>
      </w:r>
      <w:r w:rsidR="005A16CE" w:rsidRPr="005E2844">
        <w:rPr>
          <w:color w:val="0000FF"/>
        </w:rPr>
        <w:t>er than the predefined</w:t>
      </w:r>
      <w:r w:rsidRPr="005E2844">
        <w:rPr>
          <w:color w:val="0000FF"/>
        </w:rPr>
        <w:t xml:space="preserve"> </w:t>
      </w:r>
      <w:r w:rsidR="005A16CE" w:rsidRPr="005E2844">
        <w:rPr>
          <w:color w:val="0000FF"/>
        </w:rPr>
        <w:t>threshold</w:t>
      </w:r>
      <w:r w:rsidRPr="005E2844">
        <w:rPr>
          <w:color w:val="0000FF"/>
        </w:rPr>
        <w:t xml:space="preserve">, </w:t>
      </w:r>
      <w:r w:rsidR="005A16CE" w:rsidRPr="005E2844">
        <w:rPr>
          <w:color w:val="0000FF"/>
        </w:rPr>
        <w:t>the MS</w:t>
      </w:r>
      <w:r w:rsidRPr="005E2844">
        <w:rPr>
          <w:color w:val="0000FF"/>
        </w:rPr>
        <w:t xml:space="preserve"> conclude</w:t>
      </w:r>
      <w:r w:rsidR="005A16CE" w:rsidRPr="005E2844">
        <w:rPr>
          <w:color w:val="0000FF"/>
        </w:rPr>
        <w:t>s</w:t>
      </w:r>
      <w:r w:rsidRPr="005E2844">
        <w:rPr>
          <w:color w:val="0000FF"/>
        </w:rPr>
        <w:t xml:space="preserve"> that single burst format </w:t>
      </w:r>
      <w:r w:rsidR="005A16CE" w:rsidRPr="005E2844">
        <w:rPr>
          <w:color w:val="0000FF"/>
        </w:rPr>
        <w:t xml:space="preserve">for EC-PCH </w:t>
      </w:r>
      <w:r w:rsidRPr="005E2844">
        <w:rPr>
          <w:color w:val="0000FF"/>
        </w:rPr>
        <w:t>is used and decode</w:t>
      </w:r>
      <w:r w:rsidR="005A16CE" w:rsidRPr="005E2844">
        <w:rPr>
          <w:color w:val="0000FF"/>
        </w:rPr>
        <w:t>s</w:t>
      </w:r>
      <w:r w:rsidRPr="005E2844">
        <w:rPr>
          <w:color w:val="0000FF"/>
        </w:rPr>
        <w:t xml:space="preserve"> each of the burst</w:t>
      </w:r>
      <w:r w:rsidR="005A16CE" w:rsidRPr="005E2844">
        <w:rPr>
          <w:color w:val="0000FF"/>
        </w:rPr>
        <w:t>s</w:t>
      </w:r>
      <w:r w:rsidRPr="005E2844">
        <w:rPr>
          <w:color w:val="0000FF"/>
        </w:rPr>
        <w:t xml:space="preserve"> using the corresponding TSC.</w:t>
      </w:r>
    </w:p>
    <w:p w14:paraId="797512F5" w14:textId="6F821427" w:rsidR="00D82A69" w:rsidRPr="005E2844" w:rsidRDefault="00D82A69" w:rsidP="005E2844">
      <w:pPr>
        <w:pStyle w:val="11BodyText"/>
        <w:numPr>
          <w:ilvl w:val="1"/>
          <w:numId w:val="10"/>
        </w:numPr>
        <w:spacing w:before="120" w:after="120"/>
        <w:ind w:left="1701" w:hanging="283"/>
        <w:rPr>
          <w:color w:val="0000FF"/>
        </w:rPr>
      </w:pPr>
      <w:r w:rsidRPr="005E2844">
        <w:rPr>
          <w:color w:val="0000FF"/>
        </w:rPr>
        <w:t xml:space="preserve">If TSC-LC </w:t>
      </w:r>
      <w:r w:rsidR="005A16CE" w:rsidRPr="005E2844">
        <w:rPr>
          <w:color w:val="0000FF"/>
        </w:rPr>
        <w:t xml:space="preserve">is detected </w:t>
      </w:r>
      <w:r w:rsidR="00E645DC" w:rsidRPr="005E2844">
        <w:rPr>
          <w:color w:val="0000FF"/>
        </w:rPr>
        <w:t xml:space="preserve">in both </w:t>
      </w:r>
      <w:r w:rsidR="005A16CE" w:rsidRPr="005E2844">
        <w:rPr>
          <w:color w:val="0000FF"/>
        </w:rPr>
        <w:t>burst</w:t>
      </w:r>
      <w:r w:rsidR="00E645DC" w:rsidRPr="005E2844">
        <w:rPr>
          <w:color w:val="0000FF"/>
        </w:rPr>
        <w:t>s</w:t>
      </w:r>
      <w:r w:rsidR="005A16CE" w:rsidRPr="005E2844">
        <w:rPr>
          <w:color w:val="0000FF"/>
        </w:rPr>
        <w:t xml:space="preserve">, MS </w:t>
      </w:r>
      <w:r w:rsidRPr="005E2844">
        <w:rPr>
          <w:color w:val="0000FF"/>
        </w:rPr>
        <w:t>conclude</w:t>
      </w:r>
      <w:r w:rsidR="005A16CE" w:rsidRPr="005E2844">
        <w:rPr>
          <w:color w:val="0000FF"/>
        </w:rPr>
        <w:t xml:space="preserve">s that the </w:t>
      </w:r>
      <w:r w:rsidRPr="005E2844">
        <w:rPr>
          <w:color w:val="0000FF"/>
        </w:rPr>
        <w:t xml:space="preserve">two burst format </w:t>
      </w:r>
      <w:r w:rsidR="005A16CE" w:rsidRPr="005E2844">
        <w:rPr>
          <w:color w:val="0000FF"/>
        </w:rPr>
        <w:t xml:space="preserve">for EC-PCH </w:t>
      </w:r>
      <w:r w:rsidRPr="005E2844">
        <w:rPr>
          <w:color w:val="0000FF"/>
        </w:rPr>
        <w:t xml:space="preserve">for CC1 </w:t>
      </w:r>
      <w:r w:rsidR="005A16CE" w:rsidRPr="005E2844">
        <w:rPr>
          <w:color w:val="0000FF"/>
        </w:rPr>
        <w:t xml:space="preserve">is used </w:t>
      </w:r>
      <w:r w:rsidRPr="005E2844">
        <w:rPr>
          <w:color w:val="0000FF"/>
        </w:rPr>
        <w:t>and decode</w:t>
      </w:r>
      <w:r w:rsidR="005A16CE" w:rsidRPr="005E2844">
        <w:rPr>
          <w:color w:val="0000FF"/>
        </w:rPr>
        <w:t>s</w:t>
      </w:r>
      <w:r w:rsidRPr="005E2844">
        <w:rPr>
          <w:color w:val="0000FF"/>
        </w:rPr>
        <w:t xml:space="preserve"> </w:t>
      </w:r>
      <w:r w:rsidR="005A16CE" w:rsidRPr="005E2844">
        <w:rPr>
          <w:color w:val="0000FF"/>
        </w:rPr>
        <w:t xml:space="preserve">the paging block </w:t>
      </w:r>
      <w:r w:rsidRPr="005E2844">
        <w:rPr>
          <w:color w:val="0000FF"/>
        </w:rPr>
        <w:t>using TSC-LC</w:t>
      </w:r>
      <w:r w:rsidR="005A16CE" w:rsidRPr="005E2844">
        <w:rPr>
          <w:color w:val="0000FF"/>
        </w:rPr>
        <w:t>.</w:t>
      </w:r>
    </w:p>
    <w:p w14:paraId="247E66BA" w14:textId="079217A5" w:rsidR="00D82A69" w:rsidRPr="005E2844" w:rsidRDefault="005A16CE" w:rsidP="005E2844">
      <w:pPr>
        <w:pStyle w:val="11BodyText"/>
        <w:numPr>
          <w:ilvl w:val="1"/>
          <w:numId w:val="10"/>
        </w:numPr>
        <w:spacing w:before="120" w:after="120"/>
        <w:ind w:left="1701" w:hanging="283"/>
        <w:rPr>
          <w:color w:val="0000FF"/>
        </w:rPr>
      </w:pPr>
      <w:r w:rsidRPr="005E2844">
        <w:rPr>
          <w:color w:val="0000FF"/>
        </w:rPr>
        <w:t xml:space="preserve">If TSC-HC is detected </w:t>
      </w:r>
      <w:r w:rsidR="00E645DC" w:rsidRPr="005E2844">
        <w:rPr>
          <w:color w:val="0000FF"/>
        </w:rPr>
        <w:t>in both</w:t>
      </w:r>
      <w:r w:rsidR="00D82A69" w:rsidRPr="005E2844">
        <w:rPr>
          <w:color w:val="0000FF"/>
        </w:rPr>
        <w:t xml:space="preserve"> burst</w:t>
      </w:r>
      <w:r w:rsidR="00E645DC" w:rsidRPr="005E2844">
        <w:rPr>
          <w:color w:val="0000FF"/>
        </w:rPr>
        <w:t xml:space="preserve">s, MS </w:t>
      </w:r>
      <w:r w:rsidR="00D82A69" w:rsidRPr="005E2844">
        <w:rPr>
          <w:color w:val="0000FF"/>
        </w:rPr>
        <w:t>conclude</w:t>
      </w:r>
      <w:r w:rsidR="00E645DC" w:rsidRPr="005E2844">
        <w:rPr>
          <w:color w:val="0000FF"/>
        </w:rPr>
        <w:t>s</w:t>
      </w:r>
      <w:r w:rsidR="00D82A69" w:rsidRPr="005E2844">
        <w:rPr>
          <w:color w:val="0000FF"/>
        </w:rPr>
        <w:t xml:space="preserve"> that </w:t>
      </w:r>
      <w:r w:rsidR="00E645DC" w:rsidRPr="005E2844">
        <w:rPr>
          <w:color w:val="0000FF"/>
        </w:rPr>
        <w:t xml:space="preserve">the </w:t>
      </w:r>
      <w:r w:rsidR="00D82A69" w:rsidRPr="005E2844">
        <w:rPr>
          <w:color w:val="0000FF"/>
        </w:rPr>
        <w:t xml:space="preserve">two burst format </w:t>
      </w:r>
      <w:r w:rsidR="00E645DC" w:rsidRPr="005E2844">
        <w:rPr>
          <w:color w:val="0000FF"/>
        </w:rPr>
        <w:t xml:space="preserve">for EC-PCH </w:t>
      </w:r>
      <w:r w:rsidR="00D82A69" w:rsidRPr="005E2844">
        <w:rPr>
          <w:color w:val="0000FF"/>
        </w:rPr>
        <w:t>using TSC-HC is transmitted and decode</w:t>
      </w:r>
      <w:r w:rsidR="00E645DC" w:rsidRPr="005E2844">
        <w:rPr>
          <w:color w:val="0000FF"/>
        </w:rPr>
        <w:t>s</w:t>
      </w:r>
      <w:r w:rsidR="00D82A69" w:rsidRPr="005E2844">
        <w:rPr>
          <w:color w:val="0000FF"/>
        </w:rPr>
        <w:t xml:space="preserve"> using TSC-HC.</w:t>
      </w:r>
    </w:p>
    <w:p w14:paraId="10742F73" w14:textId="499D8C79" w:rsidR="00107AD1" w:rsidRPr="005E2844" w:rsidRDefault="00D82A69" w:rsidP="00D82A69">
      <w:pPr>
        <w:pStyle w:val="11BodyText"/>
        <w:spacing w:before="120" w:after="120"/>
        <w:rPr>
          <w:color w:val="0000FF"/>
        </w:rPr>
      </w:pPr>
      <w:r w:rsidRPr="005E2844">
        <w:rPr>
          <w:color w:val="0000FF"/>
        </w:rPr>
        <w:t>Above steps only requires correlation check on the TSC part in each of the received burst</w:t>
      </w:r>
      <w:r w:rsidR="00E645DC" w:rsidRPr="005E2844">
        <w:rPr>
          <w:color w:val="0000FF"/>
        </w:rPr>
        <w:t>s</w:t>
      </w:r>
      <w:r w:rsidRPr="005E2844">
        <w:rPr>
          <w:color w:val="0000FF"/>
        </w:rPr>
        <w:t xml:space="preserve"> before pro</w:t>
      </w:r>
      <w:r w:rsidR="00E645DC" w:rsidRPr="005E2844">
        <w:rPr>
          <w:color w:val="0000FF"/>
        </w:rPr>
        <w:t xml:space="preserve">ceeding </w:t>
      </w:r>
      <w:r w:rsidRPr="005E2844">
        <w:rPr>
          <w:color w:val="0000FF"/>
        </w:rPr>
        <w:t>with further receiver processing</w:t>
      </w:r>
      <w:r w:rsidR="00E645DC" w:rsidRPr="005E2844">
        <w:rPr>
          <w:color w:val="0000FF"/>
        </w:rPr>
        <w:t xml:space="preserve"> and decoding</w:t>
      </w:r>
      <w:r w:rsidRPr="005E2844">
        <w:rPr>
          <w:color w:val="0000FF"/>
        </w:rPr>
        <w:t>.</w:t>
      </w:r>
    </w:p>
    <w:p w14:paraId="544D1A61" w14:textId="147BBC20" w:rsidR="003F3415" w:rsidRPr="005E2844" w:rsidRDefault="003F3415" w:rsidP="00292019">
      <w:pPr>
        <w:pStyle w:val="11BodyText"/>
        <w:numPr>
          <w:ilvl w:val="0"/>
          <w:numId w:val="10"/>
        </w:numPr>
        <w:spacing w:before="120" w:after="120"/>
        <w:ind w:left="1418" w:hanging="284"/>
        <w:rPr>
          <w:color w:val="0000FF"/>
        </w:rPr>
      </w:pPr>
      <w:r w:rsidRPr="005E2844">
        <w:rPr>
          <w:color w:val="0000FF"/>
        </w:rPr>
        <w:t xml:space="preserve">MS of higher coverage class will realise the lower coverage class detection as </w:t>
      </w:r>
      <w:r w:rsidR="00A00B88" w:rsidRPr="005E2844">
        <w:rPr>
          <w:color w:val="0000FF"/>
        </w:rPr>
        <w:t xml:space="preserve">depicted </w:t>
      </w:r>
      <w:r w:rsidRPr="005E2844">
        <w:rPr>
          <w:color w:val="0000FF"/>
        </w:rPr>
        <w:t>below.</w:t>
      </w:r>
      <w:r w:rsidR="00D82A69" w:rsidRPr="005E2844">
        <w:rPr>
          <w:color w:val="0000FF"/>
        </w:rPr>
        <w:t xml:space="preserve"> This is similar to </w:t>
      </w:r>
      <w:r w:rsidR="00E645DC" w:rsidRPr="005E2844">
        <w:rPr>
          <w:color w:val="0000FF"/>
        </w:rPr>
        <w:t xml:space="preserve">the lower </w:t>
      </w:r>
      <w:r w:rsidR="00D82A69" w:rsidRPr="005E2844">
        <w:rPr>
          <w:color w:val="0000FF"/>
        </w:rPr>
        <w:t xml:space="preserve">coverage class detection proposed for </w:t>
      </w:r>
      <w:r w:rsidR="00E645DC" w:rsidRPr="005E2844">
        <w:rPr>
          <w:color w:val="0000FF"/>
        </w:rPr>
        <w:t xml:space="preserve">the </w:t>
      </w:r>
      <w:r w:rsidR="00D82A69" w:rsidRPr="005E2844">
        <w:rPr>
          <w:color w:val="0000FF"/>
        </w:rPr>
        <w:t>two burst format with some modification</w:t>
      </w:r>
      <w:r w:rsidR="00E645DC" w:rsidRPr="005E2844">
        <w:rPr>
          <w:color w:val="0000FF"/>
        </w:rPr>
        <w:t>s</w:t>
      </w:r>
      <w:r w:rsidR="00D82A69" w:rsidRPr="005E2844">
        <w:rPr>
          <w:color w:val="0000FF"/>
        </w:rPr>
        <w:t>.</w:t>
      </w:r>
    </w:p>
    <w:p w14:paraId="2CF9DFA5" w14:textId="3F29943C" w:rsidR="003F3415" w:rsidRPr="005E2844" w:rsidRDefault="003F3415" w:rsidP="00292019">
      <w:pPr>
        <w:pStyle w:val="11BodyText"/>
        <w:numPr>
          <w:ilvl w:val="1"/>
          <w:numId w:val="10"/>
        </w:numPr>
        <w:spacing w:before="120" w:after="120"/>
        <w:ind w:left="1701" w:hanging="283"/>
        <w:rPr>
          <w:color w:val="0000FF"/>
        </w:rPr>
      </w:pPr>
      <w:r w:rsidRPr="005E2844">
        <w:rPr>
          <w:color w:val="0000FF"/>
        </w:rPr>
        <w:t>Comparison of correlation energy for TSC-LC and TSC-HC will be done on each of the burst</w:t>
      </w:r>
      <w:r w:rsidR="00A00B88" w:rsidRPr="005E2844">
        <w:rPr>
          <w:color w:val="0000FF"/>
        </w:rPr>
        <w:t>s</w:t>
      </w:r>
      <w:r w:rsidRPr="005E2844">
        <w:rPr>
          <w:color w:val="0000FF"/>
        </w:rPr>
        <w:t xml:space="preserve"> </w:t>
      </w:r>
      <w:r w:rsidR="00E645DC" w:rsidRPr="005E2844">
        <w:rPr>
          <w:color w:val="0000FF"/>
        </w:rPr>
        <w:t xml:space="preserve">(i.e. first burst position and second burst position, respectively) </w:t>
      </w:r>
      <w:r w:rsidR="001F5C91" w:rsidRPr="005E2844">
        <w:rPr>
          <w:color w:val="0000FF"/>
        </w:rPr>
        <w:t xml:space="preserve">separately after IQ combining </w:t>
      </w:r>
      <w:r w:rsidR="00A00B88" w:rsidRPr="005E2844">
        <w:rPr>
          <w:color w:val="0000FF"/>
        </w:rPr>
        <w:t xml:space="preserve">of </w:t>
      </w:r>
      <w:r w:rsidR="001F5C91" w:rsidRPr="005E2844">
        <w:rPr>
          <w:color w:val="0000FF"/>
        </w:rPr>
        <w:t>earlier transmissions at different checkpoints.</w:t>
      </w:r>
    </w:p>
    <w:p w14:paraId="09057FB5" w14:textId="09E634EF" w:rsidR="003F3415" w:rsidRPr="005E2844" w:rsidRDefault="003F7770" w:rsidP="00292019">
      <w:pPr>
        <w:pStyle w:val="11BodyText"/>
        <w:numPr>
          <w:ilvl w:val="1"/>
          <w:numId w:val="10"/>
        </w:numPr>
        <w:spacing w:before="120" w:after="120"/>
        <w:ind w:left="1701" w:hanging="283"/>
        <w:rPr>
          <w:color w:val="0000FF"/>
        </w:rPr>
      </w:pPr>
      <w:r w:rsidRPr="005E2844">
        <w:rPr>
          <w:color w:val="0000FF"/>
        </w:rPr>
        <w:lastRenderedPageBreak/>
        <w:t xml:space="preserve">If TSC-LC </w:t>
      </w:r>
      <w:r w:rsidR="00A00B88" w:rsidRPr="005E2844">
        <w:rPr>
          <w:color w:val="0000FF"/>
        </w:rPr>
        <w:t xml:space="preserve">is </w:t>
      </w:r>
      <w:r w:rsidRPr="005E2844">
        <w:rPr>
          <w:color w:val="0000FF"/>
        </w:rPr>
        <w:t xml:space="preserve">detected in </w:t>
      </w:r>
      <w:r w:rsidR="00E645DC" w:rsidRPr="005E2844">
        <w:rPr>
          <w:color w:val="0000FF"/>
        </w:rPr>
        <w:t xml:space="preserve">the </w:t>
      </w:r>
      <w:r w:rsidRPr="005E2844">
        <w:rPr>
          <w:color w:val="0000FF"/>
        </w:rPr>
        <w:t xml:space="preserve">first burst and TSC-HC is detected in </w:t>
      </w:r>
      <w:r w:rsidR="00E645DC" w:rsidRPr="005E2844">
        <w:rPr>
          <w:color w:val="0000FF"/>
        </w:rPr>
        <w:t xml:space="preserve">the second burst, MS </w:t>
      </w:r>
      <w:r w:rsidRPr="005E2844">
        <w:rPr>
          <w:color w:val="0000FF"/>
        </w:rPr>
        <w:t>proceed</w:t>
      </w:r>
      <w:r w:rsidR="00E645DC" w:rsidRPr="005E2844">
        <w:rPr>
          <w:color w:val="0000FF"/>
        </w:rPr>
        <w:t>s</w:t>
      </w:r>
      <w:r w:rsidRPr="005E2844">
        <w:rPr>
          <w:color w:val="0000FF"/>
        </w:rPr>
        <w:t xml:space="preserve"> with further reception on </w:t>
      </w:r>
      <w:r w:rsidR="00E645DC" w:rsidRPr="005E2844">
        <w:rPr>
          <w:color w:val="0000FF"/>
        </w:rPr>
        <w:t xml:space="preserve">the </w:t>
      </w:r>
      <w:r w:rsidRPr="005E2844">
        <w:rPr>
          <w:color w:val="0000FF"/>
        </w:rPr>
        <w:t xml:space="preserve">second burst </w:t>
      </w:r>
      <w:r w:rsidR="00E645DC" w:rsidRPr="005E2844">
        <w:rPr>
          <w:color w:val="0000FF"/>
        </w:rPr>
        <w:t xml:space="preserve">position </w:t>
      </w:r>
      <w:r w:rsidRPr="005E2844">
        <w:rPr>
          <w:color w:val="0000FF"/>
        </w:rPr>
        <w:t>only and decode</w:t>
      </w:r>
      <w:r w:rsidR="00E645DC" w:rsidRPr="005E2844">
        <w:rPr>
          <w:color w:val="0000FF"/>
        </w:rPr>
        <w:t>s</w:t>
      </w:r>
      <w:r w:rsidRPr="005E2844">
        <w:rPr>
          <w:color w:val="0000FF"/>
        </w:rPr>
        <w:t xml:space="preserve"> using TSC-HC.</w:t>
      </w:r>
    </w:p>
    <w:p w14:paraId="3300F029" w14:textId="77777777" w:rsidR="003F7770" w:rsidRPr="005E2844" w:rsidRDefault="003F7770" w:rsidP="00292019">
      <w:pPr>
        <w:pStyle w:val="11BodyText"/>
        <w:numPr>
          <w:ilvl w:val="1"/>
          <w:numId w:val="10"/>
        </w:numPr>
        <w:spacing w:before="120" w:after="120"/>
        <w:ind w:left="1701" w:hanging="283"/>
        <w:rPr>
          <w:color w:val="0000FF"/>
        </w:rPr>
      </w:pPr>
      <w:r w:rsidRPr="005E2844">
        <w:rPr>
          <w:color w:val="0000FF"/>
        </w:rPr>
        <w:t>If</w:t>
      </w:r>
      <w:r w:rsidR="00A00B88" w:rsidRPr="005E2844">
        <w:rPr>
          <w:color w:val="0000FF"/>
        </w:rPr>
        <w:t xml:space="preserve"> TSC-LC is detected in both </w:t>
      </w:r>
      <w:r w:rsidRPr="005E2844">
        <w:rPr>
          <w:color w:val="0000FF"/>
        </w:rPr>
        <w:t>bursts, MS stops further listening to remaining blocks of coverage class.</w:t>
      </w:r>
    </w:p>
    <w:p w14:paraId="460A3195" w14:textId="5F895E1C" w:rsidR="007E1D4A" w:rsidRPr="005E2844" w:rsidRDefault="003F7770" w:rsidP="00292019">
      <w:pPr>
        <w:pStyle w:val="11BodyText"/>
        <w:numPr>
          <w:ilvl w:val="1"/>
          <w:numId w:val="10"/>
        </w:numPr>
        <w:spacing w:before="120" w:after="120"/>
        <w:ind w:left="1701" w:hanging="283"/>
        <w:rPr>
          <w:color w:val="0000FF"/>
        </w:rPr>
      </w:pPr>
      <w:r w:rsidRPr="005E2844">
        <w:rPr>
          <w:color w:val="0000FF"/>
        </w:rPr>
        <w:t>If TSC-HC is detected in both bursts, the TSC detection continue</w:t>
      </w:r>
      <w:r w:rsidR="00A00B88" w:rsidRPr="005E2844">
        <w:rPr>
          <w:color w:val="0000FF"/>
        </w:rPr>
        <w:t>s</w:t>
      </w:r>
      <w:r w:rsidRPr="005E2844">
        <w:rPr>
          <w:color w:val="0000FF"/>
        </w:rPr>
        <w:t xml:space="preserve"> </w:t>
      </w:r>
      <w:r w:rsidR="00E645DC" w:rsidRPr="005E2844">
        <w:rPr>
          <w:color w:val="0000FF"/>
        </w:rPr>
        <w:t xml:space="preserve">at both burst positions </w:t>
      </w:r>
      <w:r w:rsidRPr="005E2844">
        <w:rPr>
          <w:color w:val="0000FF"/>
        </w:rPr>
        <w:t>at further checkpoints.</w:t>
      </w:r>
    </w:p>
    <w:p w14:paraId="101CEF0F" w14:textId="77777777" w:rsidR="00597C80" w:rsidRDefault="00597C80" w:rsidP="00597C80">
      <w:pPr>
        <w:pStyle w:val="11BodyText"/>
        <w:spacing w:before="120" w:after="120"/>
        <w:ind w:left="1701"/>
      </w:pPr>
    </w:p>
    <w:p w14:paraId="410BC254" w14:textId="77777777" w:rsidR="00971363" w:rsidRPr="006547F9" w:rsidRDefault="00597C80" w:rsidP="006547F9">
      <w:pPr>
        <w:pStyle w:val="Heading1"/>
      </w:pPr>
      <w:r>
        <w:t>PERFORMANCE EVALUATION</w:t>
      </w:r>
    </w:p>
    <w:p w14:paraId="7B2AECF9" w14:textId="77777777" w:rsidR="00805EEF" w:rsidRDefault="00805EEF" w:rsidP="00805EEF">
      <w:pPr>
        <w:pStyle w:val="Heading2"/>
      </w:pPr>
      <w:r>
        <w:t>Link level performance</w:t>
      </w:r>
    </w:p>
    <w:p w14:paraId="38D21234" w14:textId="77777777" w:rsidR="00805EEF" w:rsidRPr="00805EEF" w:rsidRDefault="00805EEF" w:rsidP="00805EEF">
      <w:pPr>
        <w:pStyle w:val="11BodyText"/>
        <w:ind w:left="1134"/>
      </w:pPr>
      <w:r w:rsidRPr="00805EEF">
        <w:t>The simul</w:t>
      </w:r>
      <w:r w:rsidR="00A00B88">
        <w:t xml:space="preserve">ation parameters used for deriving the </w:t>
      </w:r>
      <w:r w:rsidRPr="00805EEF">
        <w:t>link level perform</w:t>
      </w:r>
      <w:r w:rsidR="00A00B88">
        <w:t>ance are indicated in the T</w:t>
      </w:r>
      <w:r w:rsidRPr="00805EEF">
        <w:t>able</w:t>
      </w:r>
      <w:r>
        <w:t xml:space="preserve"> 3</w:t>
      </w:r>
      <w:r w:rsidRPr="00805EEF">
        <w:t>.</w:t>
      </w:r>
    </w:p>
    <w:tbl>
      <w:tblPr>
        <w:tblStyle w:val="TableGrid"/>
        <w:tblW w:w="0" w:type="auto"/>
        <w:tblInd w:w="1980" w:type="dxa"/>
        <w:tblLook w:val="04A0" w:firstRow="1" w:lastRow="0" w:firstColumn="1" w:lastColumn="0" w:noHBand="0" w:noVBand="1"/>
      </w:tblPr>
      <w:tblGrid>
        <w:gridCol w:w="2268"/>
        <w:gridCol w:w="4536"/>
      </w:tblGrid>
      <w:tr w:rsidR="00805EEF" w:rsidRPr="00EC0E87" w14:paraId="49CC1BCC" w14:textId="77777777" w:rsidTr="005E2844">
        <w:tc>
          <w:tcPr>
            <w:tcW w:w="2268" w:type="dxa"/>
            <w:shd w:val="clear" w:color="auto" w:fill="D9D9D9" w:themeFill="background1" w:themeFillShade="D9"/>
          </w:tcPr>
          <w:p w14:paraId="6E113792" w14:textId="77777777" w:rsidR="00805EEF" w:rsidRPr="00805EEF" w:rsidRDefault="00805EEF" w:rsidP="005E2844">
            <w:pPr>
              <w:pStyle w:val="11BodyText"/>
              <w:spacing w:after="120"/>
              <w:ind w:left="0"/>
              <w:rPr>
                <w:b/>
              </w:rPr>
            </w:pPr>
            <w:r w:rsidRPr="00805EEF">
              <w:rPr>
                <w:b/>
              </w:rPr>
              <w:t xml:space="preserve">Parameter </w:t>
            </w:r>
          </w:p>
        </w:tc>
        <w:tc>
          <w:tcPr>
            <w:tcW w:w="4536" w:type="dxa"/>
            <w:shd w:val="clear" w:color="auto" w:fill="D9D9D9" w:themeFill="background1" w:themeFillShade="D9"/>
          </w:tcPr>
          <w:p w14:paraId="258DBE59" w14:textId="77777777" w:rsidR="00805EEF" w:rsidRPr="00805EEF" w:rsidRDefault="00805EEF" w:rsidP="005E2844">
            <w:pPr>
              <w:pStyle w:val="11BodyText"/>
              <w:spacing w:after="120"/>
              <w:ind w:left="0"/>
              <w:rPr>
                <w:b/>
              </w:rPr>
            </w:pPr>
            <w:r w:rsidRPr="00805EEF">
              <w:rPr>
                <w:b/>
              </w:rPr>
              <w:t>Value</w:t>
            </w:r>
          </w:p>
        </w:tc>
      </w:tr>
      <w:tr w:rsidR="00805EEF" w:rsidRPr="00EC0E87" w14:paraId="7ED26315" w14:textId="77777777" w:rsidTr="005E2844">
        <w:tc>
          <w:tcPr>
            <w:tcW w:w="2268" w:type="dxa"/>
          </w:tcPr>
          <w:p w14:paraId="3653352E" w14:textId="77777777" w:rsidR="00805EEF" w:rsidRPr="00805EEF" w:rsidRDefault="00805EEF" w:rsidP="005E2844">
            <w:pPr>
              <w:pStyle w:val="11BodyText"/>
              <w:spacing w:after="120"/>
              <w:ind w:left="0"/>
            </w:pPr>
            <w:r w:rsidRPr="00805EEF">
              <w:t>Channel</w:t>
            </w:r>
          </w:p>
        </w:tc>
        <w:tc>
          <w:tcPr>
            <w:tcW w:w="4536" w:type="dxa"/>
          </w:tcPr>
          <w:p w14:paraId="312BF7E9" w14:textId="77777777" w:rsidR="00805EEF" w:rsidRPr="00805EEF" w:rsidRDefault="00805EEF" w:rsidP="005E2844">
            <w:pPr>
              <w:pStyle w:val="11BodyText"/>
              <w:spacing w:after="120"/>
              <w:ind w:left="0"/>
            </w:pPr>
            <w:r w:rsidRPr="00805EEF">
              <w:t>TU1.2n</w:t>
            </w:r>
            <w:r>
              <w:t>o</w:t>
            </w:r>
            <w:r w:rsidRPr="00805EEF">
              <w:t xml:space="preserve">FH  </w:t>
            </w:r>
          </w:p>
        </w:tc>
      </w:tr>
      <w:tr w:rsidR="00805EEF" w:rsidRPr="00EC0E87" w14:paraId="451EBC0B" w14:textId="77777777" w:rsidTr="005E2844">
        <w:tc>
          <w:tcPr>
            <w:tcW w:w="2268" w:type="dxa"/>
          </w:tcPr>
          <w:p w14:paraId="68301ABB" w14:textId="77777777" w:rsidR="00805EEF" w:rsidRPr="00805EEF" w:rsidRDefault="00805EEF" w:rsidP="005E2844">
            <w:pPr>
              <w:pStyle w:val="11BodyText"/>
              <w:spacing w:after="120"/>
              <w:ind w:left="0"/>
            </w:pPr>
            <w:r w:rsidRPr="00805EEF">
              <w:t>Frequency band</w:t>
            </w:r>
          </w:p>
        </w:tc>
        <w:tc>
          <w:tcPr>
            <w:tcW w:w="4536" w:type="dxa"/>
          </w:tcPr>
          <w:p w14:paraId="187E6CC0" w14:textId="77777777" w:rsidR="00805EEF" w:rsidRPr="00805EEF" w:rsidRDefault="00805EEF" w:rsidP="005E2844">
            <w:pPr>
              <w:pStyle w:val="11BodyText"/>
              <w:spacing w:after="120"/>
              <w:ind w:left="0"/>
            </w:pPr>
            <w:r w:rsidRPr="00805EEF">
              <w:t>900 MHz</w:t>
            </w:r>
          </w:p>
        </w:tc>
      </w:tr>
      <w:tr w:rsidR="00805EEF" w:rsidRPr="00EC0E87" w14:paraId="704A982F" w14:textId="77777777" w:rsidTr="005E2844">
        <w:tc>
          <w:tcPr>
            <w:tcW w:w="2268" w:type="dxa"/>
          </w:tcPr>
          <w:p w14:paraId="4720D7F9" w14:textId="77777777" w:rsidR="00805EEF" w:rsidRPr="00805EEF" w:rsidRDefault="00805EEF" w:rsidP="005E2844">
            <w:pPr>
              <w:pStyle w:val="11BodyText"/>
              <w:spacing w:after="120"/>
              <w:ind w:left="0"/>
            </w:pPr>
            <w:r w:rsidRPr="00805EEF">
              <w:t>Number of bursts</w:t>
            </w:r>
          </w:p>
        </w:tc>
        <w:tc>
          <w:tcPr>
            <w:tcW w:w="4536" w:type="dxa"/>
          </w:tcPr>
          <w:p w14:paraId="520A4D76" w14:textId="77777777" w:rsidR="00805EEF" w:rsidRPr="00805EEF" w:rsidRDefault="00805EEF" w:rsidP="005E2844">
            <w:pPr>
              <w:pStyle w:val="11BodyText"/>
              <w:spacing w:after="120"/>
              <w:ind w:left="0"/>
            </w:pPr>
            <w:r w:rsidRPr="00805EEF">
              <w:t>10000</w:t>
            </w:r>
          </w:p>
        </w:tc>
      </w:tr>
      <w:tr w:rsidR="00805EEF" w:rsidRPr="00EC0E87" w14:paraId="7E99E8C7" w14:textId="77777777" w:rsidTr="005E2844">
        <w:tc>
          <w:tcPr>
            <w:tcW w:w="2268" w:type="dxa"/>
          </w:tcPr>
          <w:p w14:paraId="78BD27A0" w14:textId="77777777" w:rsidR="00805EEF" w:rsidRPr="00805EEF" w:rsidRDefault="00805EEF" w:rsidP="005E2844">
            <w:pPr>
              <w:pStyle w:val="11BodyText"/>
              <w:spacing w:after="120"/>
              <w:ind w:left="0"/>
            </w:pPr>
            <w:r w:rsidRPr="00805EEF">
              <w:t>Simulation</w:t>
            </w:r>
          </w:p>
        </w:tc>
        <w:tc>
          <w:tcPr>
            <w:tcW w:w="4536" w:type="dxa"/>
          </w:tcPr>
          <w:p w14:paraId="0BA61C57" w14:textId="77777777" w:rsidR="00805EEF" w:rsidRPr="00805EEF" w:rsidRDefault="00A00B88" w:rsidP="005E2844">
            <w:pPr>
              <w:pStyle w:val="11BodyText"/>
              <w:spacing w:after="120"/>
              <w:ind w:left="0"/>
            </w:pPr>
            <w:r>
              <w:t>BLER p</w:t>
            </w:r>
            <w:r w:rsidR="00805EEF" w:rsidRPr="00805EEF">
              <w:t>erformance of different CC configu</w:t>
            </w:r>
            <w:r>
              <w:t>rations at SNR corresponding to CC threshold</w:t>
            </w:r>
            <w:r w:rsidR="00805EEF" w:rsidRPr="00805EEF">
              <w:t xml:space="preserve"> point</w:t>
            </w:r>
            <w:r>
              <w:t xml:space="preserve"> [2]</w:t>
            </w:r>
            <w:r w:rsidR="00805EEF" w:rsidRPr="00805EEF">
              <w:t xml:space="preserve"> </w:t>
            </w:r>
          </w:p>
        </w:tc>
      </w:tr>
      <w:tr w:rsidR="00805EEF" w:rsidRPr="00EC0E87" w14:paraId="186AB005" w14:textId="77777777" w:rsidTr="005E2844">
        <w:tc>
          <w:tcPr>
            <w:tcW w:w="2268" w:type="dxa"/>
          </w:tcPr>
          <w:p w14:paraId="71841CD1" w14:textId="77777777" w:rsidR="00805EEF" w:rsidRPr="00805EEF" w:rsidRDefault="00805EEF" w:rsidP="005E2844">
            <w:pPr>
              <w:pStyle w:val="11BodyText"/>
              <w:spacing w:after="120"/>
              <w:ind w:left="0"/>
            </w:pPr>
            <w:r w:rsidRPr="00805EEF">
              <w:t>Coherent Transmission</w:t>
            </w:r>
          </w:p>
        </w:tc>
        <w:tc>
          <w:tcPr>
            <w:tcW w:w="4536" w:type="dxa"/>
          </w:tcPr>
          <w:p w14:paraId="745267F2" w14:textId="77777777" w:rsidR="00805EEF" w:rsidRPr="00805EEF" w:rsidRDefault="00805EEF" w:rsidP="005E2844">
            <w:pPr>
              <w:pStyle w:val="11BodyText"/>
              <w:spacing w:after="120"/>
              <w:ind w:left="0"/>
            </w:pPr>
            <w:r w:rsidRPr="00805EEF">
              <w:t>No</w:t>
            </w:r>
          </w:p>
        </w:tc>
      </w:tr>
      <w:tr w:rsidR="00805EEF" w:rsidRPr="00706673" w14:paraId="7CA64382" w14:textId="77777777" w:rsidTr="005E2844">
        <w:tc>
          <w:tcPr>
            <w:tcW w:w="2268" w:type="dxa"/>
          </w:tcPr>
          <w:p w14:paraId="4FEF6218" w14:textId="77777777" w:rsidR="00805EEF" w:rsidRPr="00805EEF" w:rsidRDefault="00805EEF" w:rsidP="005E2844">
            <w:pPr>
              <w:pStyle w:val="11BodyText"/>
              <w:spacing w:after="120"/>
              <w:ind w:left="0"/>
            </w:pPr>
            <w:r w:rsidRPr="00805EEF">
              <w:t>Downlink Receiver</w:t>
            </w:r>
          </w:p>
        </w:tc>
        <w:tc>
          <w:tcPr>
            <w:tcW w:w="4536" w:type="dxa"/>
          </w:tcPr>
          <w:p w14:paraId="2D9307FD" w14:textId="77777777" w:rsidR="00805EEF" w:rsidRPr="00805EEF" w:rsidRDefault="00805EEF" w:rsidP="005E2844">
            <w:pPr>
              <w:pStyle w:val="11BodyText"/>
              <w:spacing w:after="120"/>
              <w:ind w:left="0"/>
            </w:pPr>
            <w:r w:rsidRPr="00805EEF">
              <w:t>Receiver uses random phase correction using Estimator 2 as specified in [2].</w:t>
            </w:r>
          </w:p>
        </w:tc>
      </w:tr>
    </w:tbl>
    <w:p w14:paraId="1178C0D3" w14:textId="77777777" w:rsidR="00805EEF" w:rsidRPr="00805EEF" w:rsidRDefault="00805EEF" w:rsidP="009808A7">
      <w:pPr>
        <w:pStyle w:val="11BodyText"/>
        <w:spacing w:before="120" w:after="240"/>
        <w:ind w:left="0"/>
        <w:jc w:val="center"/>
      </w:pPr>
      <w:r>
        <w:rPr>
          <w:b/>
        </w:rPr>
        <w:t>Table 3: Simulation Assumptions.</w:t>
      </w:r>
    </w:p>
    <w:p w14:paraId="608A1606" w14:textId="448E2AA7" w:rsidR="00805EEF" w:rsidRPr="00805EEF" w:rsidRDefault="00805EEF" w:rsidP="00805EEF">
      <w:pPr>
        <w:pStyle w:val="11BodyText"/>
        <w:ind w:left="1134"/>
      </w:pPr>
      <w:r w:rsidRPr="00805EEF">
        <w:t xml:space="preserve">The link level performance of EC-Paging-Type-2 message for the single burst format evaluated at </w:t>
      </w:r>
      <w:r w:rsidR="008E23C7" w:rsidRPr="008E23C7">
        <w:rPr>
          <w:color w:val="0000FF"/>
        </w:rPr>
        <w:t>or close to</w:t>
      </w:r>
      <w:r w:rsidR="008E23C7">
        <w:t xml:space="preserve"> </w:t>
      </w:r>
      <w:r w:rsidRPr="00805EEF">
        <w:t>the coverage class threshold points proposed i</w:t>
      </w:r>
      <w:r w:rsidR="00A00B88">
        <w:t>n [2] is depicted in the T</w:t>
      </w:r>
      <w:r w:rsidRPr="00805EEF">
        <w:t>able</w:t>
      </w:r>
      <w:r>
        <w:t xml:space="preserve"> 4</w:t>
      </w:r>
      <w:r w:rsidRPr="00805EEF">
        <w:t xml:space="preserve">.  </w:t>
      </w:r>
    </w:p>
    <w:tbl>
      <w:tblPr>
        <w:tblStyle w:val="TableGrid"/>
        <w:tblW w:w="0" w:type="auto"/>
        <w:tblInd w:w="1129" w:type="dxa"/>
        <w:tblLook w:val="04A0" w:firstRow="1" w:lastRow="0" w:firstColumn="1" w:lastColumn="0" w:noHBand="0" w:noVBand="1"/>
      </w:tblPr>
      <w:tblGrid>
        <w:gridCol w:w="2127"/>
        <w:gridCol w:w="1275"/>
        <w:gridCol w:w="1418"/>
        <w:gridCol w:w="1417"/>
        <w:gridCol w:w="1406"/>
      </w:tblGrid>
      <w:tr w:rsidR="00805EEF" w:rsidRPr="00805EEF" w14:paraId="7F65A57F" w14:textId="77777777" w:rsidTr="00805EEF">
        <w:tc>
          <w:tcPr>
            <w:tcW w:w="2127" w:type="dxa"/>
            <w:shd w:val="clear" w:color="auto" w:fill="BFBFBF" w:themeFill="background1" w:themeFillShade="BF"/>
          </w:tcPr>
          <w:p w14:paraId="2C7BC6F0" w14:textId="77777777" w:rsidR="00805EEF" w:rsidRPr="009808A7" w:rsidRDefault="00805EEF" w:rsidP="005E2844">
            <w:pPr>
              <w:pStyle w:val="11BodyText"/>
              <w:ind w:left="0"/>
              <w:rPr>
                <w:b/>
              </w:rPr>
            </w:pPr>
            <w:r w:rsidRPr="009808A7">
              <w:rPr>
                <w:b/>
              </w:rPr>
              <w:t>Coverage Class</w:t>
            </w:r>
          </w:p>
        </w:tc>
        <w:tc>
          <w:tcPr>
            <w:tcW w:w="1275" w:type="dxa"/>
            <w:shd w:val="clear" w:color="auto" w:fill="BFBFBF" w:themeFill="background1" w:themeFillShade="BF"/>
          </w:tcPr>
          <w:p w14:paraId="238BA81A" w14:textId="77777777" w:rsidR="00805EEF" w:rsidRPr="00805EEF" w:rsidRDefault="00805EEF" w:rsidP="005E2844">
            <w:pPr>
              <w:pStyle w:val="11BodyText"/>
              <w:ind w:left="0"/>
              <w:rPr>
                <w:b/>
              </w:rPr>
            </w:pPr>
            <w:r w:rsidRPr="00805EEF">
              <w:rPr>
                <w:b/>
              </w:rPr>
              <w:t>CC1</w:t>
            </w:r>
          </w:p>
        </w:tc>
        <w:tc>
          <w:tcPr>
            <w:tcW w:w="1418" w:type="dxa"/>
            <w:shd w:val="clear" w:color="auto" w:fill="BFBFBF" w:themeFill="background1" w:themeFillShade="BF"/>
          </w:tcPr>
          <w:p w14:paraId="3FBCA8CA" w14:textId="77777777" w:rsidR="00805EEF" w:rsidRPr="00805EEF" w:rsidRDefault="00805EEF" w:rsidP="005E2844">
            <w:pPr>
              <w:pStyle w:val="11BodyText"/>
              <w:ind w:left="0"/>
              <w:rPr>
                <w:b/>
              </w:rPr>
            </w:pPr>
            <w:r w:rsidRPr="00805EEF">
              <w:rPr>
                <w:b/>
              </w:rPr>
              <w:t>CC2</w:t>
            </w:r>
          </w:p>
        </w:tc>
        <w:tc>
          <w:tcPr>
            <w:tcW w:w="1417" w:type="dxa"/>
            <w:shd w:val="clear" w:color="auto" w:fill="BFBFBF" w:themeFill="background1" w:themeFillShade="BF"/>
          </w:tcPr>
          <w:p w14:paraId="43A421D4" w14:textId="77777777" w:rsidR="00805EEF" w:rsidRPr="00805EEF" w:rsidRDefault="00805EEF" w:rsidP="005E2844">
            <w:pPr>
              <w:pStyle w:val="11BodyText"/>
              <w:ind w:left="0"/>
              <w:rPr>
                <w:b/>
              </w:rPr>
            </w:pPr>
            <w:r w:rsidRPr="00805EEF">
              <w:rPr>
                <w:b/>
              </w:rPr>
              <w:t>CC3</w:t>
            </w:r>
          </w:p>
        </w:tc>
        <w:tc>
          <w:tcPr>
            <w:tcW w:w="1406" w:type="dxa"/>
            <w:shd w:val="clear" w:color="auto" w:fill="BFBFBF" w:themeFill="background1" w:themeFillShade="BF"/>
          </w:tcPr>
          <w:p w14:paraId="0AB290B2" w14:textId="77777777" w:rsidR="00805EEF" w:rsidRPr="00805EEF" w:rsidRDefault="00805EEF" w:rsidP="005E2844">
            <w:pPr>
              <w:pStyle w:val="11BodyText"/>
              <w:ind w:left="0"/>
              <w:rPr>
                <w:b/>
              </w:rPr>
            </w:pPr>
            <w:r w:rsidRPr="00805EEF">
              <w:rPr>
                <w:b/>
              </w:rPr>
              <w:t>CC4</w:t>
            </w:r>
          </w:p>
        </w:tc>
      </w:tr>
      <w:tr w:rsidR="00805EEF" w:rsidRPr="00805EEF" w14:paraId="2C5C3608" w14:textId="77777777" w:rsidTr="00805EEF">
        <w:tc>
          <w:tcPr>
            <w:tcW w:w="2127" w:type="dxa"/>
          </w:tcPr>
          <w:p w14:paraId="798AF91C" w14:textId="77777777" w:rsidR="00805EEF" w:rsidRPr="00805EEF" w:rsidRDefault="00A00B88" w:rsidP="005E2844">
            <w:pPr>
              <w:pStyle w:val="11BodyText"/>
              <w:ind w:left="0"/>
            </w:pPr>
            <w:r>
              <w:t>SNR</w:t>
            </w:r>
          </w:p>
        </w:tc>
        <w:tc>
          <w:tcPr>
            <w:tcW w:w="1275" w:type="dxa"/>
          </w:tcPr>
          <w:p w14:paraId="6383B0AA" w14:textId="77777777" w:rsidR="00805EEF" w:rsidRPr="00805EEF" w:rsidRDefault="00805EEF" w:rsidP="005E2844">
            <w:pPr>
              <w:pStyle w:val="11BodyText"/>
              <w:ind w:left="0"/>
            </w:pPr>
            <w:r w:rsidRPr="00805EEF">
              <w:t>9.1 dB</w:t>
            </w:r>
          </w:p>
        </w:tc>
        <w:tc>
          <w:tcPr>
            <w:tcW w:w="1418" w:type="dxa"/>
          </w:tcPr>
          <w:p w14:paraId="4E1D4F96" w14:textId="77777777" w:rsidR="00805EEF" w:rsidRPr="00271659" w:rsidRDefault="00805EEF" w:rsidP="005E2844">
            <w:pPr>
              <w:pStyle w:val="11BodyText"/>
              <w:ind w:left="0"/>
            </w:pPr>
            <w:r w:rsidRPr="00271659">
              <w:t>0.2 dB</w:t>
            </w:r>
          </w:p>
        </w:tc>
        <w:tc>
          <w:tcPr>
            <w:tcW w:w="1417" w:type="dxa"/>
          </w:tcPr>
          <w:p w14:paraId="55830190" w14:textId="77777777" w:rsidR="00805EEF" w:rsidRPr="00805EEF" w:rsidRDefault="00805EEF" w:rsidP="005E2844">
            <w:pPr>
              <w:pStyle w:val="11BodyText"/>
              <w:ind w:left="0"/>
            </w:pPr>
            <w:r w:rsidRPr="00805EEF">
              <w:t>-3.2 dB</w:t>
            </w:r>
          </w:p>
        </w:tc>
        <w:tc>
          <w:tcPr>
            <w:tcW w:w="1406" w:type="dxa"/>
          </w:tcPr>
          <w:p w14:paraId="1DDFC383" w14:textId="77777777" w:rsidR="00805EEF" w:rsidRPr="00805EEF" w:rsidRDefault="00805EEF" w:rsidP="005E2844">
            <w:pPr>
              <w:pStyle w:val="11BodyText"/>
              <w:ind w:left="0"/>
            </w:pPr>
            <w:r w:rsidRPr="00805EEF">
              <w:t>-6.3 dB</w:t>
            </w:r>
          </w:p>
        </w:tc>
      </w:tr>
      <w:tr w:rsidR="00805EEF" w:rsidRPr="00EC0E87" w14:paraId="473DFA73" w14:textId="77777777" w:rsidTr="00805EEF">
        <w:tc>
          <w:tcPr>
            <w:tcW w:w="2127" w:type="dxa"/>
          </w:tcPr>
          <w:p w14:paraId="6891A8A5" w14:textId="77777777" w:rsidR="00805EEF" w:rsidRPr="00805EEF" w:rsidRDefault="00805EEF" w:rsidP="00A00B88">
            <w:pPr>
              <w:pStyle w:val="11BodyText"/>
              <w:ind w:left="0"/>
            </w:pPr>
            <w:r w:rsidRPr="00805EEF">
              <w:t xml:space="preserve">BLER </w:t>
            </w:r>
          </w:p>
        </w:tc>
        <w:tc>
          <w:tcPr>
            <w:tcW w:w="1275" w:type="dxa"/>
          </w:tcPr>
          <w:p w14:paraId="36FFB6AE" w14:textId="77777777" w:rsidR="00805EEF" w:rsidRPr="00805EEF" w:rsidRDefault="00805EEF" w:rsidP="005E2844">
            <w:pPr>
              <w:pStyle w:val="11BodyText"/>
              <w:ind w:left="0"/>
            </w:pPr>
            <w:r w:rsidRPr="00805EEF">
              <w:t>8%</w:t>
            </w:r>
          </w:p>
        </w:tc>
        <w:tc>
          <w:tcPr>
            <w:tcW w:w="1418" w:type="dxa"/>
          </w:tcPr>
          <w:p w14:paraId="0B100AE7" w14:textId="77777777" w:rsidR="00805EEF" w:rsidRPr="00271659" w:rsidRDefault="00805EEF" w:rsidP="005E2844">
            <w:pPr>
              <w:pStyle w:val="11BodyText"/>
              <w:ind w:left="0"/>
            </w:pPr>
            <w:r w:rsidRPr="00271659">
              <w:t>9.8%</w:t>
            </w:r>
          </w:p>
        </w:tc>
        <w:tc>
          <w:tcPr>
            <w:tcW w:w="1417" w:type="dxa"/>
          </w:tcPr>
          <w:p w14:paraId="017F03A8" w14:textId="77777777" w:rsidR="00805EEF" w:rsidRPr="00805EEF" w:rsidRDefault="00805EEF" w:rsidP="005E2844">
            <w:pPr>
              <w:pStyle w:val="11BodyText"/>
              <w:ind w:left="0"/>
            </w:pPr>
            <w:r w:rsidRPr="00805EEF">
              <w:t>5.4%</w:t>
            </w:r>
          </w:p>
        </w:tc>
        <w:tc>
          <w:tcPr>
            <w:tcW w:w="1406" w:type="dxa"/>
          </w:tcPr>
          <w:p w14:paraId="00BBFF4E" w14:textId="77777777" w:rsidR="00805EEF" w:rsidRPr="00805EEF" w:rsidRDefault="00805EEF" w:rsidP="005E2844">
            <w:pPr>
              <w:pStyle w:val="11BodyText"/>
              <w:ind w:left="0"/>
            </w:pPr>
            <w:r w:rsidRPr="00805EEF">
              <w:t>5.7%</w:t>
            </w:r>
          </w:p>
        </w:tc>
      </w:tr>
    </w:tbl>
    <w:p w14:paraId="2FBDEC13" w14:textId="77777777" w:rsidR="00CA62EF" w:rsidRPr="00CA62EF" w:rsidRDefault="00CA62EF" w:rsidP="00CA62EF">
      <w:pPr>
        <w:pStyle w:val="11BodyText"/>
        <w:spacing w:before="120" w:after="120"/>
        <w:ind w:left="0"/>
      </w:pPr>
      <w:r>
        <w:rPr>
          <w:b/>
        </w:rPr>
        <w:t xml:space="preserve">                </w:t>
      </w:r>
    </w:p>
    <w:p w14:paraId="24165B69" w14:textId="77777777" w:rsidR="00805EEF" w:rsidRDefault="00805EEF" w:rsidP="009808A7">
      <w:pPr>
        <w:pStyle w:val="11BodyText"/>
        <w:spacing w:before="120" w:after="240"/>
        <w:ind w:left="0"/>
        <w:jc w:val="center"/>
        <w:rPr>
          <w:b/>
        </w:rPr>
      </w:pPr>
      <w:r>
        <w:rPr>
          <w:b/>
        </w:rPr>
        <w:t>Table 4: Link performance for single burst paging message for CC1 to CC4.</w:t>
      </w:r>
    </w:p>
    <w:p w14:paraId="08BDA211" w14:textId="77777777" w:rsidR="00CA62EF" w:rsidRDefault="00CA62EF" w:rsidP="009808A7">
      <w:pPr>
        <w:pStyle w:val="11BodyText"/>
        <w:ind w:left="1134"/>
        <w:rPr>
          <w:color w:val="0000FF"/>
        </w:rPr>
      </w:pPr>
      <w:r w:rsidRPr="009808A7">
        <w:rPr>
          <w:color w:val="0000FF"/>
        </w:rPr>
        <w:t xml:space="preserve">The comparative BLER value of </w:t>
      </w:r>
      <w:r w:rsidR="009808A7" w:rsidRPr="009808A7">
        <w:rPr>
          <w:color w:val="0000FF"/>
        </w:rPr>
        <w:t xml:space="preserve">the </w:t>
      </w:r>
      <w:r w:rsidRPr="009808A7">
        <w:rPr>
          <w:color w:val="0000FF"/>
        </w:rPr>
        <w:t xml:space="preserve">single burst format against </w:t>
      </w:r>
      <w:r w:rsidR="009808A7" w:rsidRPr="009808A7">
        <w:rPr>
          <w:color w:val="0000FF"/>
        </w:rPr>
        <w:t xml:space="preserve">the </w:t>
      </w:r>
      <w:r w:rsidRPr="009808A7">
        <w:rPr>
          <w:color w:val="0000FF"/>
        </w:rPr>
        <w:t>two burst fo</w:t>
      </w:r>
      <w:r w:rsidR="009808A7" w:rsidRPr="009808A7">
        <w:rPr>
          <w:color w:val="0000FF"/>
        </w:rPr>
        <w:t>rmat is presented in T</w:t>
      </w:r>
      <w:r w:rsidRPr="009808A7">
        <w:rPr>
          <w:color w:val="0000FF"/>
        </w:rPr>
        <w:t>able</w:t>
      </w:r>
      <w:r w:rsidR="009808A7" w:rsidRPr="009808A7">
        <w:rPr>
          <w:color w:val="0000FF"/>
        </w:rPr>
        <w:t xml:space="preserve"> 5</w:t>
      </w:r>
      <w:r w:rsidRPr="009808A7">
        <w:rPr>
          <w:color w:val="0000FF"/>
        </w:rPr>
        <w:t>.</w:t>
      </w:r>
    </w:p>
    <w:tbl>
      <w:tblPr>
        <w:tblStyle w:val="TableGrid"/>
        <w:tblW w:w="0" w:type="auto"/>
        <w:tblInd w:w="1129" w:type="dxa"/>
        <w:tblLook w:val="04A0" w:firstRow="1" w:lastRow="0" w:firstColumn="1" w:lastColumn="0" w:noHBand="0" w:noVBand="1"/>
      </w:tblPr>
      <w:tblGrid>
        <w:gridCol w:w="2127"/>
        <w:gridCol w:w="1275"/>
        <w:gridCol w:w="1418"/>
        <w:gridCol w:w="1417"/>
        <w:gridCol w:w="1406"/>
      </w:tblGrid>
      <w:tr w:rsidR="009808A7" w:rsidRPr="00805EEF" w14:paraId="580988FF" w14:textId="77777777" w:rsidTr="009808A7">
        <w:tc>
          <w:tcPr>
            <w:tcW w:w="2127" w:type="dxa"/>
            <w:shd w:val="clear" w:color="auto" w:fill="BFBFBF" w:themeFill="background1" w:themeFillShade="BF"/>
          </w:tcPr>
          <w:p w14:paraId="6DFF0E43" w14:textId="77777777" w:rsidR="009808A7" w:rsidRPr="009808A7" w:rsidRDefault="009808A7" w:rsidP="005E2844">
            <w:pPr>
              <w:pStyle w:val="11BodyText"/>
              <w:ind w:left="0"/>
              <w:rPr>
                <w:b/>
              </w:rPr>
            </w:pPr>
            <w:r w:rsidRPr="009808A7">
              <w:rPr>
                <w:b/>
              </w:rPr>
              <w:t>Coverage Class</w:t>
            </w:r>
          </w:p>
        </w:tc>
        <w:tc>
          <w:tcPr>
            <w:tcW w:w="1275" w:type="dxa"/>
            <w:shd w:val="clear" w:color="auto" w:fill="BFBFBF" w:themeFill="background1" w:themeFillShade="BF"/>
          </w:tcPr>
          <w:p w14:paraId="6CD300FF" w14:textId="77777777" w:rsidR="009808A7" w:rsidRPr="00805EEF" w:rsidRDefault="009808A7" w:rsidP="005E2844">
            <w:pPr>
              <w:pStyle w:val="11BodyText"/>
              <w:ind w:left="0"/>
              <w:rPr>
                <w:b/>
              </w:rPr>
            </w:pPr>
            <w:r w:rsidRPr="00805EEF">
              <w:rPr>
                <w:b/>
              </w:rPr>
              <w:t>CC1</w:t>
            </w:r>
          </w:p>
        </w:tc>
        <w:tc>
          <w:tcPr>
            <w:tcW w:w="1418" w:type="dxa"/>
            <w:shd w:val="clear" w:color="auto" w:fill="BFBFBF" w:themeFill="background1" w:themeFillShade="BF"/>
          </w:tcPr>
          <w:p w14:paraId="75DA1CC3" w14:textId="77777777" w:rsidR="009808A7" w:rsidRPr="00805EEF" w:rsidRDefault="009808A7" w:rsidP="005E2844">
            <w:pPr>
              <w:pStyle w:val="11BodyText"/>
              <w:ind w:left="0"/>
              <w:rPr>
                <w:b/>
              </w:rPr>
            </w:pPr>
            <w:r w:rsidRPr="00805EEF">
              <w:rPr>
                <w:b/>
              </w:rPr>
              <w:t>CC2</w:t>
            </w:r>
          </w:p>
        </w:tc>
        <w:tc>
          <w:tcPr>
            <w:tcW w:w="1417" w:type="dxa"/>
            <w:shd w:val="clear" w:color="auto" w:fill="BFBFBF" w:themeFill="background1" w:themeFillShade="BF"/>
          </w:tcPr>
          <w:p w14:paraId="4B8E54DB" w14:textId="77777777" w:rsidR="009808A7" w:rsidRPr="00805EEF" w:rsidRDefault="009808A7" w:rsidP="005E2844">
            <w:pPr>
              <w:pStyle w:val="11BodyText"/>
              <w:ind w:left="0"/>
              <w:rPr>
                <w:b/>
              </w:rPr>
            </w:pPr>
            <w:r w:rsidRPr="00805EEF">
              <w:rPr>
                <w:b/>
              </w:rPr>
              <w:t>CC3</w:t>
            </w:r>
          </w:p>
        </w:tc>
        <w:tc>
          <w:tcPr>
            <w:tcW w:w="1406" w:type="dxa"/>
            <w:shd w:val="clear" w:color="auto" w:fill="BFBFBF" w:themeFill="background1" w:themeFillShade="BF"/>
          </w:tcPr>
          <w:p w14:paraId="2E5A44AE" w14:textId="77777777" w:rsidR="009808A7" w:rsidRPr="00805EEF" w:rsidRDefault="009808A7" w:rsidP="005E2844">
            <w:pPr>
              <w:pStyle w:val="11BodyText"/>
              <w:ind w:left="0"/>
              <w:rPr>
                <w:b/>
              </w:rPr>
            </w:pPr>
            <w:r w:rsidRPr="00805EEF">
              <w:rPr>
                <w:b/>
              </w:rPr>
              <w:t>CC4</w:t>
            </w:r>
          </w:p>
        </w:tc>
      </w:tr>
      <w:tr w:rsidR="00CA62EF" w:rsidRPr="00C42FFE" w14:paraId="69916F37" w14:textId="77777777" w:rsidTr="009808A7">
        <w:tc>
          <w:tcPr>
            <w:tcW w:w="2127" w:type="dxa"/>
          </w:tcPr>
          <w:p w14:paraId="00D98AEA" w14:textId="77777777" w:rsidR="00CA62EF" w:rsidRPr="009808A7" w:rsidRDefault="00CA62EF" w:rsidP="005E2844">
            <w:pPr>
              <w:pStyle w:val="11BodyText"/>
              <w:ind w:left="0"/>
              <w:rPr>
                <w:color w:val="0000FF"/>
              </w:rPr>
            </w:pPr>
            <w:r w:rsidRPr="009808A7">
              <w:rPr>
                <w:color w:val="0000FF"/>
              </w:rPr>
              <w:t>SNR</w:t>
            </w:r>
          </w:p>
        </w:tc>
        <w:tc>
          <w:tcPr>
            <w:tcW w:w="1275" w:type="dxa"/>
          </w:tcPr>
          <w:p w14:paraId="34B2D22E" w14:textId="77777777" w:rsidR="00CA62EF" w:rsidRPr="009808A7" w:rsidRDefault="00CA62EF" w:rsidP="005E2844">
            <w:pPr>
              <w:pStyle w:val="11BodyText"/>
              <w:ind w:left="0"/>
              <w:rPr>
                <w:color w:val="0000FF"/>
              </w:rPr>
            </w:pPr>
            <w:r w:rsidRPr="009808A7">
              <w:rPr>
                <w:color w:val="0000FF"/>
              </w:rPr>
              <w:t>9.1 dB</w:t>
            </w:r>
          </w:p>
        </w:tc>
        <w:tc>
          <w:tcPr>
            <w:tcW w:w="1418" w:type="dxa"/>
          </w:tcPr>
          <w:p w14:paraId="4B35F7C4" w14:textId="77777777" w:rsidR="00CA62EF" w:rsidRPr="009808A7" w:rsidRDefault="00CA62EF" w:rsidP="005E2844">
            <w:pPr>
              <w:pStyle w:val="11BodyText"/>
              <w:ind w:left="0"/>
              <w:rPr>
                <w:color w:val="0000FF"/>
              </w:rPr>
            </w:pPr>
            <w:r w:rsidRPr="009808A7">
              <w:rPr>
                <w:color w:val="0000FF"/>
              </w:rPr>
              <w:t>0.2 dB</w:t>
            </w:r>
          </w:p>
        </w:tc>
        <w:tc>
          <w:tcPr>
            <w:tcW w:w="1417" w:type="dxa"/>
          </w:tcPr>
          <w:p w14:paraId="706F035D" w14:textId="77777777" w:rsidR="00CA62EF" w:rsidRPr="009808A7" w:rsidRDefault="00CA62EF" w:rsidP="005E2844">
            <w:pPr>
              <w:pStyle w:val="11BodyText"/>
              <w:ind w:left="0"/>
              <w:rPr>
                <w:color w:val="0000FF"/>
              </w:rPr>
            </w:pPr>
            <w:r w:rsidRPr="009808A7">
              <w:rPr>
                <w:color w:val="0000FF"/>
              </w:rPr>
              <w:t>-3.2 dB</w:t>
            </w:r>
          </w:p>
        </w:tc>
        <w:tc>
          <w:tcPr>
            <w:tcW w:w="1406" w:type="dxa"/>
          </w:tcPr>
          <w:p w14:paraId="6DE0F12E" w14:textId="77777777" w:rsidR="00CA62EF" w:rsidRPr="009808A7" w:rsidRDefault="00CA62EF" w:rsidP="005E2844">
            <w:pPr>
              <w:pStyle w:val="11BodyText"/>
              <w:ind w:left="0"/>
              <w:rPr>
                <w:color w:val="0000FF"/>
              </w:rPr>
            </w:pPr>
            <w:r w:rsidRPr="009808A7">
              <w:rPr>
                <w:color w:val="0000FF"/>
              </w:rPr>
              <w:t>-6.3 dB</w:t>
            </w:r>
          </w:p>
        </w:tc>
      </w:tr>
      <w:tr w:rsidR="00CA62EF" w:rsidRPr="00C42FFE" w14:paraId="47A28571" w14:textId="77777777" w:rsidTr="009808A7">
        <w:tc>
          <w:tcPr>
            <w:tcW w:w="2127" w:type="dxa"/>
          </w:tcPr>
          <w:p w14:paraId="0B64746A" w14:textId="77777777" w:rsidR="00CA62EF" w:rsidRPr="00787096" w:rsidRDefault="009808A7" w:rsidP="009808A7">
            <w:pPr>
              <w:pStyle w:val="11BodyText"/>
              <w:ind w:left="0"/>
              <w:rPr>
                <w:color w:val="FF0000"/>
              </w:rPr>
            </w:pPr>
            <w:r w:rsidRPr="00787096">
              <w:rPr>
                <w:color w:val="FF0000"/>
              </w:rPr>
              <w:lastRenderedPageBreak/>
              <w:t>comparative BLER</w:t>
            </w:r>
            <w:r w:rsidR="00CA62EF" w:rsidRPr="00787096">
              <w:rPr>
                <w:color w:val="FF0000"/>
              </w:rPr>
              <w:t xml:space="preserve"> </w:t>
            </w:r>
          </w:p>
        </w:tc>
        <w:tc>
          <w:tcPr>
            <w:tcW w:w="1275" w:type="dxa"/>
          </w:tcPr>
          <w:p w14:paraId="27D2BB69" w14:textId="5854C82E" w:rsidR="00CA62EF" w:rsidRPr="00787096" w:rsidRDefault="00787096" w:rsidP="00787096">
            <w:pPr>
              <w:pStyle w:val="11BodyText"/>
              <w:ind w:left="0"/>
              <w:rPr>
                <w:color w:val="FF0000"/>
              </w:rPr>
            </w:pPr>
            <w:r>
              <w:rPr>
                <w:color w:val="FF0000"/>
              </w:rPr>
              <w:t>+1</w:t>
            </w:r>
            <w:r w:rsidR="00CA62EF" w:rsidRPr="00787096">
              <w:rPr>
                <w:color w:val="FF0000"/>
              </w:rPr>
              <w:t>%</w:t>
            </w:r>
          </w:p>
        </w:tc>
        <w:tc>
          <w:tcPr>
            <w:tcW w:w="1418" w:type="dxa"/>
          </w:tcPr>
          <w:p w14:paraId="5A6C67C3" w14:textId="08F789B1" w:rsidR="00CA62EF" w:rsidRPr="00787096" w:rsidRDefault="00787096" w:rsidP="00787096">
            <w:pPr>
              <w:pStyle w:val="11BodyText"/>
              <w:ind w:left="0"/>
              <w:rPr>
                <w:color w:val="FF0000"/>
              </w:rPr>
            </w:pPr>
            <w:r>
              <w:rPr>
                <w:color w:val="FF0000"/>
              </w:rPr>
              <w:t>+</w:t>
            </w:r>
            <w:r w:rsidRPr="00787096">
              <w:rPr>
                <w:color w:val="FF0000"/>
              </w:rPr>
              <w:t>1</w:t>
            </w:r>
            <w:r w:rsidR="00CA62EF" w:rsidRPr="00787096">
              <w:rPr>
                <w:color w:val="FF0000"/>
              </w:rPr>
              <w:t>%</w:t>
            </w:r>
          </w:p>
        </w:tc>
        <w:tc>
          <w:tcPr>
            <w:tcW w:w="1417" w:type="dxa"/>
          </w:tcPr>
          <w:p w14:paraId="0BD57BA9" w14:textId="4E0F1691" w:rsidR="00CA62EF" w:rsidRPr="00787096" w:rsidRDefault="00787096" w:rsidP="005E2844">
            <w:pPr>
              <w:pStyle w:val="11BodyText"/>
              <w:ind w:left="0"/>
              <w:rPr>
                <w:color w:val="FF0000"/>
              </w:rPr>
            </w:pPr>
            <w:r w:rsidRPr="00787096">
              <w:rPr>
                <w:color w:val="FF0000"/>
              </w:rPr>
              <w:t>+</w:t>
            </w:r>
            <w:r>
              <w:rPr>
                <w:color w:val="FF0000"/>
              </w:rPr>
              <w:t>2</w:t>
            </w:r>
            <w:r w:rsidR="00CA62EF" w:rsidRPr="00787096">
              <w:rPr>
                <w:color w:val="FF0000"/>
              </w:rPr>
              <w:t>%</w:t>
            </w:r>
          </w:p>
        </w:tc>
        <w:tc>
          <w:tcPr>
            <w:tcW w:w="1406" w:type="dxa"/>
          </w:tcPr>
          <w:p w14:paraId="17F5B161" w14:textId="6F06ABE6" w:rsidR="00CA62EF" w:rsidRPr="00787096" w:rsidRDefault="00787096" w:rsidP="005E2844">
            <w:pPr>
              <w:pStyle w:val="11BodyText"/>
              <w:ind w:left="0"/>
              <w:rPr>
                <w:color w:val="FF0000"/>
              </w:rPr>
            </w:pPr>
            <w:r w:rsidRPr="00787096">
              <w:rPr>
                <w:color w:val="FF0000"/>
              </w:rPr>
              <w:t>+</w:t>
            </w:r>
            <w:r>
              <w:rPr>
                <w:color w:val="FF0000"/>
              </w:rPr>
              <w:t>2</w:t>
            </w:r>
            <w:r w:rsidR="00CA62EF" w:rsidRPr="00787096">
              <w:rPr>
                <w:color w:val="FF0000"/>
              </w:rPr>
              <w:t>%</w:t>
            </w:r>
          </w:p>
        </w:tc>
      </w:tr>
    </w:tbl>
    <w:p w14:paraId="40E62A86" w14:textId="77777777" w:rsidR="009808A7" w:rsidRPr="00173372" w:rsidRDefault="009808A7" w:rsidP="009808A7">
      <w:pPr>
        <w:pStyle w:val="11BodyText"/>
        <w:spacing w:before="120" w:after="240"/>
        <w:ind w:left="0"/>
        <w:jc w:val="center"/>
        <w:rPr>
          <w:color w:val="0000FF"/>
        </w:rPr>
      </w:pPr>
      <w:r w:rsidRPr="00173372">
        <w:rPr>
          <w:b/>
          <w:color w:val="0000FF"/>
        </w:rPr>
        <w:t>Table 5: Link performance difference (single burst format versus 2-burst format)</w:t>
      </w:r>
    </w:p>
    <w:p w14:paraId="58FA34CA" w14:textId="77777777" w:rsidR="00CA62EF" w:rsidRPr="009808A7" w:rsidRDefault="003863BD" w:rsidP="00283C5A">
      <w:pPr>
        <w:pStyle w:val="11BodyText"/>
        <w:ind w:left="1134"/>
        <w:rPr>
          <w:color w:val="0000FF"/>
        </w:rPr>
      </w:pPr>
      <w:r>
        <w:rPr>
          <w:color w:val="0000FF"/>
        </w:rPr>
        <w:t>As per T</w:t>
      </w:r>
      <w:r w:rsidR="00CA62EF" w:rsidRPr="009808A7">
        <w:rPr>
          <w:color w:val="0000FF"/>
        </w:rPr>
        <w:t xml:space="preserve">able </w:t>
      </w:r>
      <w:r>
        <w:rPr>
          <w:color w:val="0000FF"/>
        </w:rPr>
        <w:t xml:space="preserve">5 </w:t>
      </w:r>
      <w:r w:rsidR="009808A7">
        <w:rPr>
          <w:color w:val="0000FF"/>
        </w:rPr>
        <w:t xml:space="preserve">the </w:t>
      </w:r>
      <w:r w:rsidR="00CA62EF" w:rsidRPr="009808A7">
        <w:rPr>
          <w:color w:val="0000FF"/>
        </w:rPr>
        <w:t xml:space="preserve">single burst format performance is slightly better than </w:t>
      </w:r>
      <w:r w:rsidR="009808A7">
        <w:rPr>
          <w:color w:val="0000FF"/>
        </w:rPr>
        <w:t xml:space="preserve">the </w:t>
      </w:r>
      <w:r w:rsidR="00CA62EF" w:rsidRPr="009808A7">
        <w:rPr>
          <w:color w:val="0000FF"/>
        </w:rPr>
        <w:t>two burst format at coverage class threshold levels.</w:t>
      </w:r>
    </w:p>
    <w:p w14:paraId="11C8089F" w14:textId="77777777" w:rsidR="00805EEF" w:rsidRPr="00C70AC4" w:rsidRDefault="00805EEF" w:rsidP="00805EEF">
      <w:pPr>
        <w:pStyle w:val="11BodyText"/>
        <w:spacing w:before="120" w:after="120"/>
        <w:ind w:left="0"/>
        <w:jc w:val="center"/>
        <w:rPr>
          <w:highlight w:val="yellow"/>
        </w:rPr>
      </w:pPr>
    </w:p>
    <w:p w14:paraId="41FF6A11" w14:textId="77BA33DD" w:rsidR="00805EEF" w:rsidRPr="006E6815" w:rsidRDefault="006E6815" w:rsidP="00805EEF">
      <w:pPr>
        <w:pStyle w:val="Heading2"/>
        <w:rPr>
          <w:color w:val="0000FF"/>
        </w:rPr>
      </w:pPr>
      <w:r w:rsidRPr="006E6815">
        <w:rPr>
          <w:color w:val="0000FF"/>
        </w:rPr>
        <w:t xml:space="preserve">BTS </w:t>
      </w:r>
      <w:r w:rsidR="00805EEF" w:rsidRPr="006E6815">
        <w:rPr>
          <w:color w:val="0000FF"/>
        </w:rPr>
        <w:t xml:space="preserve">and MS Energy </w:t>
      </w:r>
      <w:r w:rsidR="00957DAC" w:rsidRPr="006E6815">
        <w:rPr>
          <w:color w:val="0000FF"/>
        </w:rPr>
        <w:t>Savings</w:t>
      </w:r>
    </w:p>
    <w:p w14:paraId="7E94F1C1" w14:textId="16BC9EB4" w:rsidR="00805EEF" w:rsidRPr="003863BD" w:rsidRDefault="00805EEF" w:rsidP="00805EEF">
      <w:pPr>
        <w:pStyle w:val="11BodyText"/>
        <w:ind w:left="1134"/>
        <w:rPr>
          <w:color w:val="0000FF"/>
        </w:rPr>
      </w:pPr>
      <w:r w:rsidRPr="003863BD">
        <w:rPr>
          <w:color w:val="0000FF"/>
        </w:rPr>
        <w:t xml:space="preserve">If the EC-GSM devices are using longer </w:t>
      </w:r>
      <w:proofErr w:type="spellStart"/>
      <w:r w:rsidR="00A00B88" w:rsidRPr="003863BD">
        <w:rPr>
          <w:color w:val="0000FF"/>
        </w:rPr>
        <w:t>eDRX</w:t>
      </w:r>
      <w:proofErr w:type="spellEnd"/>
      <w:r w:rsidR="00A00B88" w:rsidRPr="003863BD">
        <w:rPr>
          <w:color w:val="0000FF"/>
        </w:rPr>
        <w:t xml:space="preserve"> cycles of e.g. length 52 or 26 m</w:t>
      </w:r>
      <w:r w:rsidRPr="003863BD">
        <w:rPr>
          <w:color w:val="0000FF"/>
        </w:rPr>
        <w:t>inutes, there will be sufficient p</w:t>
      </w:r>
      <w:r w:rsidR="00A00B88" w:rsidRPr="003863BD">
        <w:rPr>
          <w:color w:val="0000FF"/>
        </w:rPr>
        <w:t>aging groups for MS within</w:t>
      </w:r>
      <w:r w:rsidRPr="003863BD">
        <w:rPr>
          <w:color w:val="0000FF"/>
        </w:rPr>
        <w:t xml:space="preserve"> this </w:t>
      </w:r>
      <w:proofErr w:type="spellStart"/>
      <w:r w:rsidRPr="003863BD">
        <w:rPr>
          <w:color w:val="0000FF"/>
        </w:rPr>
        <w:t>eDRX</w:t>
      </w:r>
      <w:proofErr w:type="spellEnd"/>
      <w:r w:rsidRPr="003863BD">
        <w:rPr>
          <w:color w:val="0000FF"/>
        </w:rPr>
        <w:t xml:space="preserve"> duration. In this case paging groups of different MS are expected to be equally distributed across all these occ</w:t>
      </w:r>
      <w:r w:rsidR="00EC5BC6">
        <w:rPr>
          <w:color w:val="0000FF"/>
        </w:rPr>
        <w:t>asions, thus reducing chances that the</w:t>
      </w:r>
      <w:r w:rsidRPr="003863BD">
        <w:rPr>
          <w:color w:val="0000FF"/>
        </w:rPr>
        <w:t xml:space="preserve"> same paging group </w:t>
      </w:r>
      <w:r w:rsidR="00EC5BC6">
        <w:rPr>
          <w:color w:val="0000FF"/>
        </w:rPr>
        <w:t xml:space="preserve">is </w:t>
      </w:r>
      <w:r w:rsidRPr="003863BD">
        <w:rPr>
          <w:color w:val="0000FF"/>
        </w:rPr>
        <w:t>shared by 2 MS at the same time. Due to this nature, most of the time there will be need to send only one page in each paging group.</w:t>
      </w:r>
      <w:r w:rsidR="00C42FFE" w:rsidRPr="003863BD">
        <w:rPr>
          <w:color w:val="0000FF"/>
        </w:rPr>
        <w:t xml:space="preserve"> In such cases only one of </w:t>
      </w:r>
      <w:r w:rsidR="00EC5BC6">
        <w:rPr>
          <w:color w:val="0000FF"/>
        </w:rPr>
        <w:t xml:space="preserve">the </w:t>
      </w:r>
      <w:r w:rsidR="00C42FFE" w:rsidRPr="003863BD">
        <w:rPr>
          <w:color w:val="0000FF"/>
        </w:rPr>
        <w:t>burst</w:t>
      </w:r>
      <w:r w:rsidR="00EC5BC6">
        <w:rPr>
          <w:color w:val="0000FF"/>
        </w:rPr>
        <w:t>s will carry the EC-Paging-T</w:t>
      </w:r>
      <w:r w:rsidR="00C42FFE" w:rsidRPr="003863BD">
        <w:rPr>
          <w:color w:val="0000FF"/>
        </w:rPr>
        <w:t xml:space="preserve">ype-2 message using </w:t>
      </w:r>
      <w:r w:rsidR="00EC5BC6">
        <w:rPr>
          <w:color w:val="0000FF"/>
        </w:rPr>
        <w:t>the single burst format where</w:t>
      </w:r>
      <w:r w:rsidR="00C42FFE" w:rsidRPr="003863BD">
        <w:rPr>
          <w:color w:val="0000FF"/>
        </w:rPr>
        <w:t xml:space="preserve">as </w:t>
      </w:r>
      <w:r w:rsidR="00EC5BC6">
        <w:rPr>
          <w:color w:val="0000FF"/>
        </w:rPr>
        <w:t xml:space="preserve">the </w:t>
      </w:r>
      <w:r w:rsidR="00C42FFE" w:rsidRPr="003863BD">
        <w:rPr>
          <w:color w:val="0000FF"/>
        </w:rPr>
        <w:t>other burst wil</w:t>
      </w:r>
      <w:r w:rsidR="00EC5BC6">
        <w:rPr>
          <w:color w:val="0000FF"/>
        </w:rPr>
        <w:t>l carry the dummy control block</w:t>
      </w:r>
      <w:r w:rsidR="00C42FFE" w:rsidRPr="003863BD">
        <w:rPr>
          <w:color w:val="0000FF"/>
        </w:rPr>
        <w:t xml:space="preserve"> with reduced power. This scheme will improve the BTS power saving for EC-CCCH transmission.</w:t>
      </w:r>
    </w:p>
    <w:p w14:paraId="330B6250" w14:textId="460535C1" w:rsidR="00805EEF" w:rsidRPr="003863BD" w:rsidRDefault="00EC5BC6" w:rsidP="00805EEF">
      <w:pPr>
        <w:pStyle w:val="11BodyText"/>
        <w:ind w:left="1134"/>
        <w:rPr>
          <w:color w:val="0000FF"/>
        </w:rPr>
      </w:pPr>
      <w:r>
        <w:rPr>
          <w:color w:val="0000FF"/>
        </w:rPr>
        <w:t>The MS’s in</w:t>
      </w:r>
      <w:r w:rsidR="00C42FFE" w:rsidRPr="003863BD">
        <w:rPr>
          <w:color w:val="0000FF"/>
        </w:rPr>
        <w:t xml:space="preserve"> higher coverage </w:t>
      </w:r>
      <w:proofErr w:type="gramStart"/>
      <w:r w:rsidR="00C42FFE" w:rsidRPr="003863BD">
        <w:rPr>
          <w:color w:val="0000FF"/>
        </w:rPr>
        <w:t>class</w:t>
      </w:r>
      <w:r>
        <w:rPr>
          <w:color w:val="0000FF"/>
        </w:rPr>
        <w:t>es</w:t>
      </w:r>
      <w:proofErr w:type="gramEnd"/>
      <w:r w:rsidR="00C42FFE" w:rsidRPr="003863BD">
        <w:rPr>
          <w:color w:val="0000FF"/>
        </w:rPr>
        <w:t xml:space="preserve"> process each of the burst</w:t>
      </w:r>
      <w:r>
        <w:rPr>
          <w:color w:val="0000FF"/>
        </w:rPr>
        <w:t>s</w:t>
      </w:r>
      <w:r w:rsidR="00C42FFE" w:rsidRPr="003863BD">
        <w:rPr>
          <w:color w:val="0000FF"/>
        </w:rPr>
        <w:t xml:space="preserve"> separately for detection of TSC-LC. If TSC-LC is detected in </w:t>
      </w:r>
      <w:r>
        <w:rPr>
          <w:color w:val="0000FF"/>
        </w:rPr>
        <w:t xml:space="preserve">the </w:t>
      </w:r>
      <w:r w:rsidR="00C42FFE" w:rsidRPr="003863BD">
        <w:rPr>
          <w:color w:val="0000FF"/>
        </w:rPr>
        <w:t>first burst</w:t>
      </w:r>
      <w:r>
        <w:rPr>
          <w:color w:val="0000FF"/>
        </w:rPr>
        <w:t xml:space="preserve"> position</w:t>
      </w:r>
      <w:r w:rsidR="00C42FFE" w:rsidRPr="003863BD">
        <w:rPr>
          <w:color w:val="0000FF"/>
        </w:rPr>
        <w:t xml:space="preserve">, </w:t>
      </w:r>
      <w:r>
        <w:rPr>
          <w:color w:val="0000FF"/>
        </w:rPr>
        <w:t xml:space="preserve">the </w:t>
      </w:r>
      <w:r w:rsidR="00C42FFE" w:rsidRPr="003863BD">
        <w:rPr>
          <w:color w:val="0000FF"/>
        </w:rPr>
        <w:t xml:space="preserve">MS will stop reception of first burst in further paging blocks. When </w:t>
      </w:r>
      <w:r w:rsidR="007F1BB4">
        <w:rPr>
          <w:color w:val="0000FF"/>
        </w:rPr>
        <w:t xml:space="preserve">e.g. a </w:t>
      </w:r>
      <w:r w:rsidR="00C42FFE" w:rsidRPr="003863BD">
        <w:rPr>
          <w:color w:val="0000FF"/>
        </w:rPr>
        <w:t xml:space="preserve">CC4 page is multiplexed with </w:t>
      </w:r>
      <w:r w:rsidR="007F1BB4">
        <w:rPr>
          <w:color w:val="0000FF"/>
        </w:rPr>
        <w:t xml:space="preserve">a </w:t>
      </w:r>
      <w:r w:rsidR="00C42FFE" w:rsidRPr="003863BD">
        <w:rPr>
          <w:color w:val="0000FF"/>
        </w:rPr>
        <w:t xml:space="preserve">CC1 page using </w:t>
      </w:r>
      <w:r w:rsidR="007F1BB4">
        <w:rPr>
          <w:color w:val="0000FF"/>
        </w:rPr>
        <w:t xml:space="preserve">the </w:t>
      </w:r>
      <w:r w:rsidR="00C42FFE" w:rsidRPr="003863BD">
        <w:rPr>
          <w:color w:val="0000FF"/>
        </w:rPr>
        <w:t xml:space="preserve">single burst format, </w:t>
      </w:r>
      <w:r w:rsidR="007F1BB4">
        <w:rPr>
          <w:color w:val="0000FF"/>
        </w:rPr>
        <w:t xml:space="preserve">the </w:t>
      </w:r>
      <w:r w:rsidR="00C42FFE" w:rsidRPr="003863BD">
        <w:rPr>
          <w:color w:val="0000FF"/>
        </w:rPr>
        <w:t xml:space="preserve">MS </w:t>
      </w:r>
      <w:r w:rsidR="007F1BB4">
        <w:rPr>
          <w:color w:val="0000FF"/>
        </w:rPr>
        <w:t xml:space="preserve">in CC4 </w:t>
      </w:r>
      <w:r w:rsidR="00C42FFE" w:rsidRPr="003863BD">
        <w:rPr>
          <w:color w:val="0000FF"/>
        </w:rPr>
        <w:t xml:space="preserve">will detect TSC-LC in </w:t>
      </w:r>
      <w:r w:rsidR="007F1BB4">
        <w:rPr>
          <w:color w:val="0000FF"/>
        </w:rPr>
        <w:t xml:space="preserve">the </w:t>
      </w:r>
      <w:r w:rsidR="00C42FFE" w:rsidRPr="003863BD">
        <w:rPr>
          <w:color w:val="0000FF"/>
        </w:rPr>
        <w:t>first burst within average 10</w:t>
      </w:r>
      <w:r w:rsidR="00957DAC">
        <w:rPr>
          <w:color w:val="0000FF"/>
        </w:rPr>
        <w:t>.8</w:t>
      </w:r>
      <w:r w:rsidR="00C42FFE" w:rsidRPr="003863BD">
        <w:rPr>
          <w:color w:val="0000FF"/>
        </w:rPr>
        <w:t xml:space="preserve"> bursts as described in [3]. </w:t>
      </w:r>
      <w:r w:rsidR="00957DAC">
        <w:rPr>
          <w:color w:val="0000FF"/>
        </w:rPr>
        <w:t>In the</w:t>
      </w:r>
      <w:r w:rsidR="00C42FFE" w:rsidRPr="003863BD">
        <w:rPr>
          <w:color w:val="0000FF"/>
        </w:rPr>
        <w:t xml:space="preserve"> second burst </w:t>
      </w:r>
      <w:r w:rsidR="00957DAC">
        <w:rPr>
          <w:color w:val="0000FF"/>
        </w:rPr>
        <w:t xml:space="preserve">position </w:t>
      </w:r>
      <w:r w:rsidR="00C42FFE" w:rsidRPr="003863BD">
        <w:rPr>
          <w:color w:val="0000FF"/>
        </w:rPr>
        <w:t xml:space="preserve">all 32 bursts will be received and decoded. Overall </w:t>
      </w:r>
      <w:r w:rsidR="00957DAC">
        <w:rPr>
          <w:color w:val="0000FF"/>
        </w:rPr>
        <w:t xml:space="preserve">MS in CC4 </w:t>
      </w:r>
      <w:r w:rsidR="00C42FFE" w:rsidRPr="003863BD">
        <w:rPr>
          <w:color w:val="0000FF"/>
        </w:rPr>
        <w:t>is expected to receive only 32+10</w:t>
      </w:r>
      <w:r w:rsidR="00957DAC">
        <w:rPr>
          <w:color w:val="0000FF"/>
        </w:rPr>
        <w:t>.8</w:t>
      </w:r>
      <w:r w:rsidR="00C42FFE" w:rsidRPr="003863BD">
        <w:rPr>
          <w:color w:val="0000FF"/>
        </w:rPr>
        <w:t xml:space="preserve"> =42</w:t>
      </w:r>
      <w:r w:rsidR="00957DAC">
        <w:rPr>
          <w:color w:val="0000FF"/>
        </w:rPr>
        <w:t xml:space="preserve">.8 bursts </w:t>
      </w:r>
      <w:r w:rsidR="00C42FFE" w:rsidRPr="003863BD">
        <w:rPr>
          <w:color w:val="0000FF"/>
        </w:rPr>
        <w:t xml:space="preserve">with </w:t>
      </w:r>
      <w:r w:rsidR="00957DAC">
        <w:rPr>
          <w:color w:val="0000FF"/>
        </w:rPr>
        <w:t>the single burst format where</w:t>
      </w:r>
      <w:r w:rsidR="00C42FFE" w:rsidRPr="003863BD">
        <w:rPr>
          <w:color w:val="0000FF"/>
        </w:rPr>
        <w:t xml:space="preserve">as it has to receive 64 bursts when CC4 MS is paged using </w:t>
      </w:r>
      <w:r w:rsidR="00957DAC">
        <w:rPr>
          <w:color w:val="0000FF"/>
        </w:rPr>
        <w:t xml:space="preserve">the </w:t>
      </w:r>
      <w:r w:rsidR="00C42FFE" w:rsidRPr="003863BD">
        <w:rPr>
          <w:color w:val="0000FF"/>
        </w:rPr>
        <w:t>two burst format.</w:t>
      </w:r>
    </w:p>
    <w:p w14:paraId="63E7961B" w14:textId="787DB23E" w:rsidR="006E6815" w:rsidRDefault="00C42FFE" w:rsidP="00805EEF">
      <w:pPr>
        <w:pStyle w:val="11BodyText"/>
        <w:ind w:left="1134"/>
        <w:rPr>
          <w:b/>
          <w:color w:val="0000FF"/>
        </w:rPr>
      </w:pPr>
      <w:r w:rsidRPr="003863BD">
        <w:rPr>
          <w:b/>
          <w:color w:val="0000FF"/>
        </w:rPr>
        <w:t>Observation</w:t>
      </w:r>
      <w:r w:rsidR="00283C5A">
        <w:rPr>
          <w:b/>
          <w:color w:val="0000FF"/>
        </w:rPr>
        <w:t xml:space="preserve"> 1</w:t>
      </w:r>
      <w:r w:rsidRPr="003863BD">
        <w:rPr>
          <w:b/>
          <w:color w:val="0000FF"/>
        </w:rPr>
        <w:t xml:space="preserve">: Use of </w:t>
      </w:r>
      <w:r w:rsidR="00957DAC">
        <w:rPr>
          <w:b/>
          <w:color w:val="0000FF"/>
        </w:rPr>
        <w:t xml:space="preserve">the </w:t>
      </w:r>
      <w:r w:rsidRPr="003863BD">
        <w:rPr>
          <w:b/>
          <w:color w:val="0000FF"/>
        </w:rPr>
        <w:t xml:space="preserve">single burst format </w:t>
      </w:r>
      <w:r w:rsidR="00957DAC">
        <w:rPr>
          <w:b/>
          <w:color w:val="0000FF"/>
        </w:rPr>
        <w:t xml:space="preserve">has advantages in regard to BTS </w:t>
      </w:r>
      <w:r w:rsidR="006E6815">
        <w:rPr>
          <w:b/>
          <w:color w:val="0000FF"/>
        </w:rPr>
        <w:t xml:space="preserve">and MS </w:t>
      </w:r>
      <w:r w:rsidR="00957DAC">
        <w:rPr>
          <w:b/>
          <w:color w:val="0000FF"/>
        </w:rPr>
        <w:t>energy saving</w:t>
      </w:r>
      <w:r w:rsidR="006E6815">
        <w:rPr>
          <w:b/>
          <w:color w:val="0000FF"/>
        </w:rPr>
        <w:t>:</w:t>
      </w:r>
    </w:p>
    <w:p w14:paraId="3DBEA2BC" w14:textId="1FF5D305" w:rsidR="006E6815" w:rsidRDefault="006E6815" w:rsidP="006E6815">
      <w:pPr>
        <w:pStyle w:val="11BodyText"/>
        <w:numPr>
          <w:ilvl w:val="0"/>
          <w:numId w:val="14"/>
        </w:numPr>
        <w:rPr>
          <w:b/>
          <w:color w:val="0000FF"/>
        </w:rPr>
      </w:pPr>
      <w:r>
        <w:rPr>
          <w:b/>
          <w:color w:val="0000FF"/>
        </w:rPr>
        <w:t>For BTS, energy</w:t>
      </w:r>
      <w:r w:rsidR="00CF36D5" w:rsidRPr="003863BD">
        <w:rPr>
          <w:b/>
          <w:color w:val="0000FF"/>
        </w:rPr>
        <w:t xml:space="preserve"> saving </w:t>
      </w:r>
      <w:r>
        <w:rPr>
          <w:b/>
          <w:color w:val="0000FF"/>
        </w:rPr>
        <w:t>is achieved through</w:t>
      </w:r>
      <w:r w:rsidR="00CF36D5" w:rsidRPr="003863BD">
        <w:rPr>
          <w:b/>
          <w:color w:val="0000FF"/>
        </w:rPr>
        <w:t xml:space="preserve"> transmission of d</w:t>
      </w:r>
      <w:r w:rsidR="00C42FFE" w:rsidRPr="003863BD">
        <w:rPr>
          <w:b/>
          <w:color w:val="0000FF"/>
        </w:rPr>
        <w:t xml:space="preserve">ummy control blocks in ‘unused’ bursts of EC-CCCH block with reduced power. </w:t>
      </w:r>
    </w:p>
    <w:p w14:paraId="56C771CD" w14:textId="11028E56" w:rsidR="00C42FFE" w:rsidRPr="003863BD" w:rsidRDefault="006E6815" w:rsidP="006E6815">
      <w:pPr>
        <w:pStyle w:val="11BodyText"/>
        <w:numPr>
          <w:ilvl w:val="0"/>
          <w:numId w:val="14"/>
        </w:numPr>
        <w:rPr>
          <w:b/>
          <w:color w:val="0000FF"/>
        </w:rPr>
      </w:pPr>
      <w:r>
        <w:rPr>
          <w:b/>
          <w:color w:val="0000FF"/>
        </w:rPr>
        <w:t xml:space="preserve">For MS, </w:t>
      </w:r>
      <w:r w:rsidR="00C42FFE" w:rsidRPr="003863BD">
        <w:rPr>
          <w:b/>
          <w:color w:val="0000FF"/>
        </w:rPr>
        <w:t xml:space="preserve">energy efficiency of page reception </w:t>
      </w:r>
      <w:r>
        <w:rPr>
          <w:b/>
          <w:color w:val="0000FF"/>
        </w:rPr>
        <w:t xml:space="preserve">for MS in higher coverage class is </w:t>
      </w:r>
      <w:r w:rsidR="00C42FFE" w:rsidRPr="003863BD">
        <w:rPr>
          <w:b/>
          <w:color w:val="0000FF"/>
        </w:rPr>
        <w:t xml:space="preserve">improved when </w:t>
      </w:r>
      <w:r>
        <w:rPr>
          <w:b/>
          <w:color w:val="0000FF"/>
        </w:rPr>
        <w:t xml:space="preserve">such </w:t>
      </w:r>
      <w:r w:rsidR="00C42FFE" w:rsidRPr="003863BD">
        <w:rPr>
          <w:b/>
          <w:color w:val="0000FF"/>
        </w:rPr>
        <w:t>MS</w:t>
      </w:r>
      <w:r>
        <w:rPr>
          <w:b/>
          <w:color w:val="0000FF"/>
        </w:rPr>
        <w:t>s are</w:t>
      </w:r>
      <w:r w:rsidR="00C42FFE" w:rsidRPr="003863BD">
        <w:rPr>
          <w:b/>
          <w:color w:val="0000FF"/>
        </w:rPr>
        <w:t xml:space="preserve"> scheduled using </w:t>
      </w:r>
      <w:r>
        <w:rPr>
          <w:b/>
          <w:color w:val="0000FF"/>
        </w:rPr>
        <w:t xml:space="preserve">the </w:t>
      </w:r>
      <w:r w:rsidR="00C42FFE" w:rsidRPr="003863BD">
        <w:rPr>
          <w:b/>
          <w:color w:val="0000FF"/>
        </w:rPr>
        <w:t>single burst format.</w:t>
      </w:r>
      <w:r>
        <w:rPr>
          <w:b/>
          <w:color w:val="0000FF"/>
        </w:rPr>
        <w:t xml:space="preserve"> On average additional 21.2</w:t>
      </w:r>
      <w:r w:rsidR="00CF36D5" w:rsidRPr="003863BD">
        <w:rPr>
          <w:b/>
          <w:color w:val="0000FF"/>
        </w:rPr>
        <w:t xml:space="preserve"> bursts receptions are saved with single burst transmission for </w:t>
      </w:r>
      <w:r w:rsidR="00283C5A">
        <w:rPr>
          <w:b/>
          <w:color w:val="0000FF"/>
        </w:rPr>
        <w:t xml:space="preserve">pages to </w:t>
      </w:r>
      <w:r>
        <w:rPr>
          <w:b/>
          <w:color w:val="0000FF"/>
        </w:rPr>
        <w:t>MS in CC4</w:t>
      </w:r>
      <w:r w:rsidR="00CF36D5" w:rsidRPr="003863BD">
        <w:rPr>
          <w:b/>
          <w:color w:val="0000FF"/>
        </w:rPr>
        <w:t>.</w:t>
      </w:r>
    </w:p>
    <w:p w14:paraId="3C659E0A" w14:textId="20B39FD0" w:rsidR="00CF36D5" w:rsidRPr="003863BD" w:rsidRDefault="00283C5A" w:rsidP="00283C5A">
      <w:pPr>
        <w:pStyle w:val="11BodyText"/>
        <w:ind w:left="1134"/>
        <w:rPr>
          <w:b/>
          <w:color w:val="0000FF"/>
        </w:rPr>
      </w:pPr>
      <w:r>
        <w:rPr>
          <w:b/>
          <w:color w:val="0000FF"/>
        </w:rPr>
        <w:t xml:space="preserve">Observation 2: </w:t>
      </w:r>
      <w:r w:rsidR="006E6815">
        <w:rPr>
          <w:b/>
          <w:color w:val="0000FF"/>
        </w:rPr>
        <w:t>In EC-GSM-</w:t>
      </w:r>
      <w:proofErr w:type="spellStart"/>
      <w:r w:rsidR="006E6815">
        <w:rPr>
          <w:b/>
          <w:color w:val="0000FF"/>
        </w:rPr>
        <w:t>IoT</w:t>
      </w:r>
      <w:proofErr w:type="spellEnd"/>
      <w:r w:rsidR="00CF36D5" w:rsidRPr="003863BD">
        <w:rPr>
          <w:b/>
          <w:color w:val="0000FF"/>
        </w:rPr>
        <w:t xml:space="preserve"> only deployments, no transmission is expected in the unused </w:t>
      </w:r>
      <w:r w:rsidR="006E6815">
        <w:rPr>
          <w:b/>
          <w:color w:val="0000FF"/>
        </w:rPr>
        <w:t xml:space="preserve">bursts. In such deployments </w:t>
      </w:r>
      <w:r>
        <w:rPr>
          <w:b/>
          <w:color w:val="0000FF"/>
        </w:rPr>
        <w:t xml:space="preserve">even </w:t>
      </w:r>
      <w:r w:rsidR="006E6815">
        <w:rPr>
          <w:b/>
          <w:color w:val="0000FF"/>
        </w:rPr>
        <w:t>a higher extent of BTS energy saving is achieved</w:t>
      </w:r>
      <w:r w:rsidR="00CF36D5" w:rsidRPr="003863BD">
        <w:rPr>
          <w:b/>
          <w:color w:val="0000FF"/>
        </w:rPr>
        <w:t xml:space="preserve"> with </w:t>
      </w:r>
      <w:r w:rsidR="006E6815">
        <w:rPr>
          <w:b/>
          <w:color w:val="0000FF"/>
        </w:rPr>
        <w:t xml:space="preserve">the </w:t>
      </w:r>
      <w:r w:rsidR="00CF36D5" w:rsidRPr="003863BD">
        <w:rPr>
          <w:b/>
          <w:color w:val="0000FF"/>
        </w:rPr>
        <w:t>single burst format.</w:t>
      </w:r>
    </w:p>
    <w:p w14:paraId="216CB3EF" w14:textId="77777777" w:rsidR="00805EEF" w:rsidRPr="00770524" w:rsidRDefault="00805EEF" w:rsidP="00805EEF">
      <w:pPr>
        <w:pStyle w:val="Heading2"/>
        <w:rPr>
          <w:color w:val="0000FF"/>
        </w:rPr>
      </w:pPr>
      <w:r w:rsidRPr="00770524">
        <w:rPr>
          <w:color w:val="0000FF"/>
        </w:rPr>
        <w:t>Improved System capacity with short paging message</w:t>
      </w:r>
    </w:p>
    <w:p w14:paraId="1A41380C" w14:textId="6090EED0" w:rsidR="00770524" w:rsidRPr="00770524" w:rsidRDefault="00770524" w:rsidP="00770524">
      <w:pPr>
        <w:pStyle w:val="11BodyText"/>
        <w:ind w:left="1134"/>
        <w:rPr>
          <w:b/>
          <w:color w:val="0000FF"/>
        </w:rPr>
      </w:pPr>
      <w:r w:rsidRPr="00770524">
        <w:rPr>
          <w:color w:val="0000FF"/>
        </w:rPr>
        <w:t xml:space="preserve">The paging load at </w:t>
      </w:r>
      <w:r>
        <w:rPr>
          <w:color w:val="0000FF"/>
        </w:rPr>
        <w:t xml:space="preserve">the </w:t>
      </w:r>
      <w:r w:rsidRPr="00770524">
        <w:rPr>
          <w:color w:val="0000FF"/>
        </w:rPr>
        <w:t>base station depends on t</w:t>
      </w:r>
      <w:r>
        <w:rPr>
          <w:color w:val="0000FF"/>
        </w:rPr>
        <w:t>he traffic model for</w:t>
      </w:r>
      <w:r w:rsidRPr="00770524">
        <w:rPr>
          <w:color w:val="0000FF"/>
        </w:rPr>
        <w:t xml:space="preserve"> n</w:t>
      </w:r>
      <w:r>
        <w:rPr>
          <w:color w:val="0000FF"/>
        </w:rPr>
        <w:t>etwork command towards EC-GSM-</w:t>
      </w:r>
      <w:proofErr w:type="spellStart"/>
      <w:r>
        <w:rPr>
          <w:color w:val="0000FF"/>
        </w:rPr>
        <w:t>Io</w:t>
      </w:r>
      <w:r w:rsidR="00C07529">
        <w:rPr>
          <w:color w:val="0000FF"/>
        </w:rPr>
        <w:t>T</w:t>
      </w:r>
      <w:proofErr w:type="spellEnd"/>
      <w:r w:rsidR="00C07529">
        <w:rPr>
          <w:color w:val="0000FF"/>
        </w:rPr>
        <w:t xml:space="preserve"> devices. As per [4]</w:t>
      </w:r>
      <w:r w:rsidRPr="00770524">
        <w:rPr>
          <w:color w:val="0000FF"/>
        </w:rPr>
        <w:t>, max</w:t>
      </w:r>
      <w:r w:rsidR="00C07529">
        <w:rPr>
          <w:color w:val="0000FF"/>
        </w:rPr>
        <w:t>imum 20% of the total devices are</w:t>
      </w:r>
      <w:r w:rsidRPr="00770524">
        <w:rPr>
          <w:color w:val="0000FF"/>
        </w:rPr>
        <w:t xml:space="preserve"> expected to receive </w:t>
      </w:r>
      <w:r w:rsidR="00C07529">
        <w:rPr>
          <w:color w:val="0000FF"/>
        </w:rPr>
        <w:t xml:space="preserve">a network command. Assuming 52 </w:t>
      </w:r>
      <w:r w:rsidRPr="00770524">
        <w:rPr>
          <w:color w:val="0000FF"/>
        </w:rPr>
        <w:t xml:space="preserve">517 devices per cell with </w:t>
      </w:r>
      <w:r w:rsidR="00C07529">
        <w:rPr>
          <w:color w:val="0000FF"/>
        </w:rPr>
        <w:t>the traffic model as per [4]</w:t>
      </w:r>
      <w:r w:rsidRPr="00770524">
        <w:rPr>
          <w:color w:val="0000FF"/>
        </w:rPr>
        <w:t xml:space="preserve"> for </w:t>
      </w:r>
      <w:r w:rsidR="00C07529">
        <w:rPr>
          <w:color w:val="0000FF"/>
        </w:rPr>
        <w:t xml:space="preserve">the </w:t>
      </w:r>
      <w:r w:rsidRPr="00770524">
        <w:rPr>
          <w:color w:val="0000FF"/>
        </w:rPr>
        <w:t xml:space="preserve">distribution of </w:t>
      </w:r>
      <w:r w:rsidR="00C07529">
        <w:rPr>
          <w:color w:val="0000FF"/>
        </w:rPr>
        <w:t xml:space="preserve">reporting </w:t>
      </w:r>
      <w:r w:rsidRPr="00770524">
        <w:rPr>
          <w:color w:val="0000FF"/>
        </w:rPr>
        <w:t>interval</w:t>
      </w:r>
      <w:r w:rsidR="00C07529">
        <w:rPr>
          <w:color w:val="0000FF"/>
        </w:rPr>
        <w:t>s</w:t>
      </w:r>
      <w:r w:rsidRPr="00770524">
        <w:rPr>
          <w:color w:val="0000FF"/>
        </w:rPr>
        <w:t xml:space="preserve"> across 24h,</w:t>
      </w:r>
      <w:r w:rsidR="00BA63E6">
        <w:rPr>
          <w:color w:val="0000FF"/>
        </w:rPr>
        <w:t xml:space="preserve"> </w:t>
      </w:r>
      <w:r w:rsidRPr="00770524">
        <w:rPr>
          <w:color w:val="0000FF"/>
        </w:rPr>
        <w:t>12h,</w:t>
      </w:r>
      <w:r w:rsidR="00BA63E6">
        <w:rPr>
          <w:color w:val="0000FF"/>
        </w:rPr>
        <w:t xml:space="preserve"> </w:t>
      </w:r>
      <w:r w:rsidRPr="00770524">
        <w:rPr>
          <w:color w:val="0000FF"/>
        </w:rPr>
        <w:t xml:space="preserve">1h and 0.5h, the expected </w:t>
      </w:r>
      <w:r w:rsidR="00C07529" w:rsidRPr="00C07529">
        <w:rPr>
          <w:b/>
          <w:color w:val="0000FF"/>
        </w:rPr>
        <w:t xml:space="preserve">average </w:t>
      </w:r>
      <w:r w:rsidRPr="00C07529">
        <w:rPr>
          <w:b/>
          <w:color w:val="0000FF"/>
        </w:rPr>
        <w:t>network command load</w:t>
      </w:r>
      <w:r w:rsidRPr="00770524">
        <w:rPr>
          <w:color w:val="0000FF"/>
        </w:rPr>
        <w:t xml:space="preserve"> towards single cell is estimated as </w:t>
      </w:r>
      <w:r w:rsidR="00C07529">
        <w:rPr>
          <w:b/>
          <w:color w:val="0000FF"/>
        </w:rPr>
        <w:t>1.4 pages</w:t>
      </w:r>
      <w:r w:rsidRPr="00770524">
        <w:rPr>
          <w:b/>
          <w:color w:val="0000FF"/>
        </w:rPr>
        <w:t>/second.</w:t>
      </w:r>
    </w:p>
    <w:p w14:paraId="530FD4E9" w14:textId="74042014" w:rsidR="00770524" w:rsidRPr="00770524" w:rsidRDefault="00770524" w:rsidP="00770524">
      <w:pPr>
        <w:pStyle w:val="11BodyText"/>
        <w:ind w:left="1134"/>
        <w:rPr>
          <w:color w:val="0000FF"/>
        </w:rPr>
      </w:pPr>
      <w:r w:rsidRPr="00770524">
        <w:rPr>
          <w:color w:val="0000FF"/>
        </w:rPr>
        <w:lastRenderedPageBreak/>
        <w:t xml:space="preserve">For simple impact analysis, the paging load from </w:t>
      </w:r>
      <w:r w:rsidR="00C07529">
        <w:rPr>
          <w:color w:val="0000FF"/>
        </w:rPr>
        <w:t xml:space="preserve">the </w:t>
      </w:r>
      <w:r w:rsidRPr="00770524">
        <w:rPr>
          <w:color w:val="0000FF"/>
        </w:rPr>
        <w:t xml:space="preserve">first page towards </w:t>
      </w:r>
      <w:r w:rsidR="00C07529">
        <w:rPr>
          <w:color w:val="0000FF"/>
        </w:rPr>
        <w:t>the base station is</w:t>
      </w:r>
      <w:r w:rsidRPr="00770524">
        <w:rPr>
          <w:color w:val="0000FF"/>
        </w:rPr>
        <w:t xml:space="preserve"> considered</w:t>
      </w:r>
      <w:r w:rsidR="00C07529">
        <w:rPr>
          <w:color w:val="0000FF"/>
        </w:rPr>
        <w:t xml:space="preserve"> here</w:t>
      </w:r>
      <w:r w:rsidRPr="00770524">
        <w:rPr>
          <w:color w:val="0000FF"/>
        </w:rPr>
        <w:t xml:space="preserve">. Assuming </w:t>
      </w:r>
      <w:r w:rsidR="00C07529">
        <w:rPr>
          <w:color w:val="0000FF"/>
        </w:rPr>
        <w:t xml:space="preserve">the </w:t>
      </w:r>
      <w:r w:rsidRPr="00770524">
        <w:rPr>
          <w:color w:val="0000FF"/>
        </w:rPr>
        <w:t xml:space="preserve">base station </w:t>
      </w:r>
      <w:r w:rsidR="00C07529">
        <w:rPr>
          <w:color w:val="0000FF"/>
        </w:rPr>
        <w:t xml:space="preserve">is configured to </w:t>
      </w:r>
      <w:r w:rsidRPr="00770524">
        <w:rPr>
          <w:color w:val="0000FF"/>
        </w:rPr>
        <w:t xml:space="preserve">have 32 neighbours, </w:t>
      </w:r>
      <w:r w:rsidR="00C07529">
        <w:rPr>
          <w:color w:val="0000FF"/>
        </w:rPr>
        <w:t xml:space="preserve">the </w:t>
      </w:r>
      <w:r w:rsidRPr="00770524">
        <w:rPr>
          <w:color w:val="0000FF"/>
        </w:rPr>
        <w:t>firs</w:t>
      </w:r>
      <w:r w:rsidR="00C07529">
        <w:rPr>
          <w:color w:val="0000FF"/>
        </w:rPr>
        <w:t>t page needs to be sent</w:t>
      </w:r>
      <w:r w:rsidRPr="00770524">
        <w:rPr>
          <w:color w:val="0000FF"/>
        </w:rPr>
        <w:t xml:space="preserve"> in all 32 cells, </w:t>
      </w:r>
      <w:r w:rsidR="00C07529">
        <w:rPr>
          <w:color w:val="0000FF"/>
        </w:rPr>
        <w:t xml:space="preserve">and hence </w:t>
      </w:r>
      <w:r w:rsidRPr="00770524">
        <w:rPr>
          <w:color w:val="0000FF"/>
        </w:rPr>
        <w:t xml:space="preserve">the </w:t>
      </w:r>
      <w:r w:rsidR="00C07529" w:rsidRPr="00C07529">
        <w:rPr>
          <w:b/>
          <w:color w:val="0000FF"/>
        </w:rPr>
        <w:t xml:space="preserve">average </w:t>
      </w:r>
      <w:r w:rsidRPr="00770524">
        <w:rPr>
          <w:b/>
          <w:color w:val="0000FF"/>
        </w:rPr>
        <w:t xml:space="preserve">paging load </w:t>
      </w:r>
      <w:r w:rsidR="00C07529" w:rsidRPr="00C07529">
        <w:rPr>
          <w:color w:val="0000FF"/>
        </w:rPr>
        <w:t>is estimated as</w:t>
      </w:r>
      <w:r w:rsidR="00C07529">
        <w:rPr>
          <w:b/>
          <w:color w:val="0000FF"/>
        </w:rPr>
        <w:t xml:space="preserve"> 44 pages</w:t>
      </w:r>
      <w:r w:rsidRPr="00770524">
        <w:rPr>
          <w:b/>
          <w:color w:val="0000FF"/>
        </w:rPr>
        <w:t>/second</w:t>
      </w:r>
      <w:r w:rsidRPr="00770524">
        <w:rPr>
          <w:color w:val="0000FF"/>
        </w:rPr>
        <w:t>.</w:t>
      </w:r>
    </w:p>
    <w:p w14:paraId="2167E376" w14:textId="02A8A6FA" w:rsidR="00770524" w:rsidRPr="00770524" w:rsidRDefault="00770524" w:rsidP="00770524">
      <w:pPr>
        <w:pStyle w:val="11BodyText"/>
        <w:ind w:left="1134"/>
        <w:rPr>
          <w:color w:val="0000FF"/>
        </w:rPr>
      </w:pPr>
      <w:r w:rsidRPr="00770524">
        <w:rPr>
          <w:color w:val="0000FF"/>
        </w:rPr>
        <w:t xml:space="preserve">The coverage class distribution </w:t>
      </w:r>
      <w:r w:rsidR="00C07529">
        <w:rPr>
          <w:color w:val="0000FF"/>
        </w:rPr>
        <w:t>of incoming pages uses the</w:t>
      </w:r>
      <w:r w:rsidRPr="00770524">
        <w:rPr>
          <w:color w:val="0000FF"/>
        </w:rPr>
        <w:t xml:space="preserve"> distribution</w:t>
      </w:r>
      <w:r w:rsidR="00C07529">
        <w:rPr>
          <w:color w:val="0000FF"/>
        </w:rPr>
        <w:t xml:space="preserve"> in Table 6</w:t>
      </w:r>
      <w:r w:rsidR="003B24F8">
        <w:rPr>
          <w:color w:val="0000FF"/>
        </w:rPr>
        <w:t xml:space="preserve">, being </w:t>
      </w:r>
      <w:r w:rsidRPr="00770524">
        <w:rPr>
          <w:color w:val="0000FF"/>
        </w:rPr>
        <w:t xml:space="preserve">similar </w:t>
      </w:r>
      <w:r w:rsidR="00911FA5">
        <w:rPr>
          <w:color w:val="0000FF"/>
        </w:rPr>
        <w:t xml:space="preserve">to evaluated ones for tighter BCCH reuse in Table 12 of </w:t>
      </w:r>
      <w:r w:rsidRPr="00CB507A">
        <w:rPr>
          <w:color w:val="0000FF"/>
        </w:rPr>
        <w:t>[</w:t>
      </w:r>
      <w:r w:rsidR="00CB507A" w:rsidRPr="00CB507A">
        <w:rPr>
          <w:color w:val="0000FF"/>
        </w:rPr>
        <w:t>5]</w:t>
      </w:r>
      <w:r w:rsidR="00C07529">
        <w:rPr>
          <w:color w:val="0000FF"/>
        </w:rPr>
        <w:t>.</w:t>
      </w:r>
      <w:r w:rsidRPr="00770524">
        <w:rPr>
          <w:color w:val="0000FF"/>
        </w:rPr>
        <w:t xml:space="preserve"> </w:t>
      </w:r>
    </w:p>
    <w:tbl>
      <w:tblPr>
        <w:tblStyle w:val="TableGrid"/>
        <w:tblW w:w="0" w:type="auto"/>
        <w:tblInd w:w="2547" w:type="dxa"/>
        <w:tblLook w:val="04A0" w:firstRow="1" w:lastRow="0" w:firstColumn="1" w:lastColumn="0" w:noHBand="0" w:noVBand="1"/>
      </w:tblPr>
      <w:tblGrid>
        <w:gridCol w:w="1900"/>
        <w:gridCol w:w="2778"/>
      </w:tblGrid>
      <w:tr w:rsidR="00770524" w:rsidRPr="003B248D" w14:paraId="16EF5F2A" w14:textId="77777777" w:rsidTr="000107CE">
        <w:tc>
          <w:tcPr>
            <w:tcW w:w="1900" w:type="dxa"/>
            <w:shd w:val="clear" w:color="auto" w:fill="BFBFBF" w:themeFill="background1" w:themeFillShade="BF"/>
          </w:tcPr>
          <w:p w14:paraId="4500C422" w14:textId="782279CA" w:rsidR="00770524" w:rsidRPr="00770524" w:rsidRDefault="00770524" w:rsidP="005E2844">
            <w:pPr>
              <w:pStyle w:val="11BodyText"/>
              <w:ind w:left="0"/>
              <w:rPr>
                <w:b/>
                <w:color w:val="0000FF"/>
              </w:rPr>
            </w:pPr>
            <w:r w:rsidRPr="00770524">
              <w:rPr>
                <w:b/>
                <w:color w:val="0000FF"/>
              </w:rPr>
              <w:t>Coverage class</w:t>
            </w:r>
          </w:p>
        </w:tc>
        <w:tc>
          <w:tcPr>
            <w:tcW w:w="2778" w:type="dxa"/>
            <w:shd w:val="clear" w:color="auto" w:fill="BFBFBF" w:themeFill="background1" w:themeFillShade="BF"/>
          </w:tcPr>
          <w:p w14:paraId="49713447" w14:textId="76188CA0" w:rsidR="00770524" w:rsidRPr="00770524" w:rsidRDefault="00770524" w:rsidP="005E2844">
            <w:pPr>
              <w:pStyle w:val="11BodyText"/>
              <w:ind w:left="0"/>
              <w:rPr>
                <w:b/>
                <w:color w:val="0000FF"/>
              </w:rPr>
            </w:pPr>
            <w:r>
              <w:rPr>
                <w:b/>
                <w:color w:val="0000FF"/>
              </w:rPr>
              <w:t>Penetration of device</w:t>
            </w:r>
            <w:r w:rsidR="000107CE">
              <w:rPr>
                <w:b/>
                <w:color w:val="0000FF"/>
              </w:rPr>
              <w:t>s</w:t>
            </w:r>
          </w:p>
        </w:tc>
      </w:tr>
      <w:tr w:rsidR="00770524" w:rsidRPr="003B248D" w14:paraId="4359CF05" w14:textId="77777777" w:rsidTr="000107CE">
        <w:tc>
          <w:tcPr>
            <w:tcW w:w="1900" w:type="dxa"/>
          </w:tcPr>
          <w:p w14:paraId="298DE02A" w14:textId="77777777" w:rsidR="00770524" w:rsidRPr="00770524" w:rsidRDefault="00770524" w:rsidP="00770524">
            <w:pPr>
              <w:pStyle w:val="11BodyText"/>
              <w:ind w:left="0"/>
              <w:jc w:val="center"/>
              <w:rPr>
                <w:color w:val="0000FF"/>
              </w:rPr>
            </w:pPr>
            <w:r w:rsidRPr="00770524">
              <w:rPr>
                <w:color w:val="0000FF"/>
              </w:rPr>
              <w:t>CC1</w:t>
            </w:r>
          </w:p>
        </w:tc>
        <w:tc>
          <w:tcPr>
            <w:tcW w:w="2778" w:type="dxa"/>
          </w:tcPr>
          <w:p w14:paraId="42DD6ADF" w14:textId="0836B5D7" w:rsidR="00770524" w:rsidRPr="00770524" w:rsidRDefault="00770524" w:rsidP="00AB08B7">
            <w:pPr>
              <w:pStyle w:val="11BodyText"/>
              <w:ind w:left="0"/>
              <w:jc w:val="center"/>
              <w:rPr>
                <w:color w:val="0000FF"/>
              </w:rPr>
            </w:pPr>
            <w:r w:rsidRPr="00770524">
              <w:rPr>
                <w:color w:val="0000FF"/>
              </w:rPr>
              <w:t>9</w:t>
            </w:r>
            <w:r w:rsidR="00AB08B7">
              <w:rPr>
                <w:color w:val="0000FF"/>
              </w:rPr>
              <w:t>5.5</w:t>
            </w:r>
            <w:r w:rsidRPr="00770524">
              <w:rPr>
                <w:color w:val="0000FF"/>
              </w:rPr>
              <w:t>%</w:t>
            </w:r>
          </w:p>
        </w:tc>
      </w:tr>
      <w:tr w:rsidR="00770524" w:rsidRPr="003B248D" w14:paraId="4F7493F5" w14:textId="77777777" w:rsidTr="000107CE">
        <w:tc>
          <w:tcPr>
            <w:tcW w:w="1900" w:type="dxa"/>
          </w:tcPr>
          <w:p w14:paraId="6767BCC5" w14:textId="77777777" w:rsidR="00770524" w:rsidRPr="00770524" w:rsidRDefault="00770524" w:rsidP="00770524">
            <w:pPr>
              <w:pStyle w:val="11BodyText"/>
              <w:ind w:left="0"/>
              <w:jc w:val="center"/>
              <w:rPr>
                <w:color w:val="0000FF"/>
              </w:rPr>
            </w:pPr>
            <w:r w:rsidRPr="00770524">
              <w:rPr>
                <w:color w:val="0000FF"/>
              </w:rPr>
              <w:t>CC2</w:t>
            </w:r>
          </w:p>
        </w:tc>
        <w:tc>
          <w:tcPr>
            <w:tcW w:w="2778" w:type="dxa"/>
          </w:tcPr>
          <w:p w14:paraId="11C1B620" w14:textId="274BFB05" w:rsidR="00770524" w:rsidRPr="00770524" w:rsidRDefault="00AB08B7" w:rsidP="00770524">
            <w:pPr>
              <w:pStyle w:val="11BodyText"/>
              <w:ind w:left="0"/>
              <w:jc w:val="center"/>
              <w:rPr>
                <w:color w:val="0000FF"/>
              </w:rPr>
            </w:pPr>
            <w:r>
              <w:rPr>
                <w:color w:val="0000FF"/>
              </w:rPr>
              <w:t>2</w:t>
            </w:r>
            <w:r w:rsidR="00CC0B9E">
              <w:rPr>
                <w:color w:val="0000FF"/>
              </w:rPr>
              <w:t>.5</w:t>
            </w:r>
            <w:r w:rsidR="00770524" w:rsidRPr="00770524">
              <w:rPr>
                <w:color w:val="0000FF"/>
              </w:rPr>
              <w:t>%</w:t>
            </w:r>
          </w:p>
        </w:tc>
      </w:tr>
      <w:tr w:rsidR="00770524" w:rsidRPr="003B248D" w14:paraId="2040645F" w14:textId="77777777" w:rsidTr="000107CE">
        <w:tc>
          <w:tcPr>
            <w:tcW w:w="1900" w:type="dxa"/>
          </w:tcPr>
          <w:p w14:paraId="465D0FE5" w14:textId="77777777" w:rsidR="00770524" w:rsidRPr="00770524" w:rsidRDefault="00770524" w:rsidP="00770524">
            <w:pPr>
              <w:pStyle w:val="11BodyText"/>
              <w:ind w:left="0"/>
              <w:jc w:val="center"/>
              <w:rPr>
                <w:color w:val="0000FF"/>
              </w:rPr>
            </w:pPr>
            <w:r w:rsidRPr="00770524">
              <w:rPr>
                <w:color w:val="0000FF"/>
              </w:rPr>
              <w:t>CC3</w:t>
            </w:r>
          </w:p>
        </w:tc>
        <w:tc>
          <w:tcPr>
            <w:tcW w:w="2778" w:type="dxa"/>
          </w:tcPr>
          <w:p w14:paraId="7B37A1A0" w14:textId="77777777" w:rsidR="00770524" w:rsidRPr="00770524" w:rsidRDefault="00770524" w:rsidP="00770524">
            <w:pPr>
              <w:pStyle w:val="11BodyText"/>
              <w:ind w:left="0"/>
              <w:jc w:val="center"/>
              <w:rPr>
                <w:color w:val="0000FF"/>
              </w:rPr>
            </w:pPr>
            <w:r w:rsidRPr="00770524">
              <w:rPr>
                <w:color w:val="0000FF"/>
              </w:rPr>
              <w:t>1%</w:t>
            </w:r>
          </w:p>
        </w:tc>
      </w:tr>
      <w:tr w:rsidR="00770524" w:rsidRPr="003B248D" w14:paraId="3906C0B9" w14:textId="77777777" w:rsidTr="000107CE">
        <w:tc>
          <w:tcPr>
            <w:tcW w:w="1900" w:type="dxa"/>
          </w:tcPr>
          <w:p w14:paraId="6157640E" w14:textId="77777777" w:rsidR="00770524" w:rsidRPr="00770524" w:rsidRDefault="00770524" w:rsidP="00770524">
            <w:pPr>
              <w:pStyle w:val="11BodyText"/>
              <w:ind w:left="0"/>
              <w:jc w:val="center"/>
              <w:rPr>
                <w:color w:val="0000FF"/>
              </w:rPr>
            </w:pPr>
            <w:r w:rsidRPr="00770524">
              <w:rPr>
                <w:color w:val="0000FF"/>
              </w:rPr>
              <w:t>CC4</w:t>
            </w:r>
          </w:p>
        </w:tc>
        <w:tc>
          <w:tcPr>
            <w:tcW w:w="2778" w:type="dxa"/>
          </w:tcPr>
          <w:p w14:paraId="70A65B3A" w14:textId="77777777" w:rsidR="00770524" w:rsidRPr="00770524" w:rsidRDefault="00770524" w:rsidP="00770524">
            <w:pPr>
              <w:pStyle w:val="11BodyText"/>
              <w:ind w:left="0"/>
              <w:jc w:val="center"/>
              <w:rPr>
                <w:color w:val="0000FF"/>
              </w:rPr>
            </w:pPr>
            <w:r w:rsidRPr="00770524">
              <w:rPr>
                <w:color w:val="0000FF"/>
              </w:rPr>
              <w:t>1%</w:t>
            </w:r>
          </w:p>
        </w:tc>
      </w:tr>
    </w:tbl>
    <w:p w14:paraId="531C4E66" w14:textId="12C5577F" w:rsidR="00770524" w:rsidRPr="00C07529" w:rsidRDefault="00770524" w:rsidP="00770524">
      <w:pPr>
        <w:pStyle w:val="11BodyText"/>
        <w:spacing w:before="120"/>
        <w:rPr>
          <w:color w:val="0000FF"/>
          <w:highlight w:val="yellow"/>
        </w:rPr>
      </w:pPr>
      <w:r w:rsidRPr="00C07529">
        <w:rPr>
          <w:b/>
          <w:color w:val="0000FF"/>
        </w:rPr>
        <w:t xml:space="preserve">Table 6: </w:t>
      </w:r>
      <w:r w:rsidR="00C07529" w:rsidRPr="00C07529">
        <w:rPr>
          <w:b/>
          <w:color w:val="0000FF"/>
        </w:rPr>
        <w:t>Assumed</w:t>
      </w:r>
      <w:r w:rsidRPr="00C07529">
        <w:rPr>
          <w:b/>
          <w:color w:val="0000FF"/>
        </w:rPr>
        <w:t xml:space="preserve"> coverage class</w:t>
      </w:r>
      <w:r w:rsidR="00C07529" w:rsidRPr="00C07529">
        <w:rPr>
          <w:b/>
          <w:color w:val="0000FF"/>
        </w:rPr>
        <w:t xml:space="preserve"> distribution of incoming pages</w:t>
      </w:r>
      <w:r w:rsidRPr="00C07529">
        <w:rPr>
          <w:b/>
          <w:color w:val="0000FF"/>
        </w:rPr>
        <w:t>.</w:t>
      </w:r>
    </w:p>
    <w:p w14:paraId="7D47F812" w14:textId="4B503A91" w:rsidR="00770524" w:rsidRPr="00C07529" w:rsidRDefault="000429AC" w:rsidP="003B24F8">
      <w:pPr>
        <w:pStyle w:val="11BodyText"/>
        <w:ind w:left="1134"/>
        <w:rPr>
          <w:color w:val="0000FF"/>
        </w:rPr>
      </w:pPr>
      <w:r>
        <w:rPr>
          <w:color w:val="0000FF"/>
        </w:rPr>
        <w:t>Further</w:t>
      </w:r>
      <w:r w:rsidR="00770524" w:rsidRPr="00C07529">
        <w:rPr>
          <w:color w:val="0000FF"/>
        </w:rPr>
        <w:t xml:space="preserve"> assumptions for the analysis are</w:t>
      </w:r>
    </w:p>
    <w:p w14:paraId="4D04CE56" w14:textId="2C40251D" w:rsidR="00770524" w:rsidRDefault="00770524" w:rsidP="003B24F8">
      <w:pPr>
        <w:pStyle w:val="11BodyText"/>
        <w:numPr>
          <w:ilvl w:val="0"/>
          <w:numId w:val="15"/>
        </w:numPr>
        <w:ind w:left="1701" w:hanging="283"/>
        <w:rPr>
          <w:color w:val="0000FF"/>
        </w:rPr>
      </w:pPr>
      <w:r w:rsidRPr="00C07529">
        <w:rPr>
          <w:color w:val="0000FF"/>
        </w:rPr>
        <w:t>All the MS</w:t>
      </w:r>
      <w:r w:rsidR="000429AC">
        <w:rPr>
          <w:color w:val="0000FF"/>
        </w:rPr>
        <w:t>’s</w:t>
      </w:r>
      <w:r w:rsidRPr="00C07529">
        <w:rPr>
          <w:color w:val="0000FF"/>
        </w:rPr>
        <w:t xml:space="preserve"> to be scheduled are configured with </w:t>
      </w:r>
      <w:proofErr w:type="spellStart"/>
      <w:r w:rsidRPr="00C07529">
        <w:rPr>
          <w:color w:val="0000FF"/>
        </w:rPr>
        <w:t>eDRX</w:t>
      </w:r>
      <w:proofErr w:type="spellEnd"/>
      <w:r w:rsidRPr="00C07529">
        <w:rPr>
          <w:color w:val="0000FF"/>
        </w:rPr>
        <w:t xml:space="preserve"> cycle more than 13 minutes so that if page cannot be scheduled on its paging group or on its extended paging group </w:t>
      </w:r>
      <w:r w:rsidR="000429AC">
        <w:rPr>
          <w:color w:val="0000FF"/>
        </w:rPr>
        <w:t>the BSS</w:t>
      </w:r>
      <w:r w:rsidRPr="00C07529">
        <w:rPr>
          <w:color w:val="0000FF"/>
        </w:rPr>
        <w:t xml:space="preserve"> will </w:t>
      </w:r>
      <w:r w:rsidR="000429AC">
        <w:rPr>
          <w:color w:val="0000FF"/>
        </w:rPr>
        <w:t xml:space="preserve">need to </w:t>
      </w:r>
      <w:r w:rsidRPr="00C07529">
        <w:rPr>
          <w:color w:val="0000FF"/>
        </w:rPr>
        <w:t>drop</w:t>
      </w:r>
      <w:r w:rsidR="000429AC">
        <w:rPr>
          <w:color w:val="0000FF"/>
        </w:rPr>
        <w:t xml:space="preserve"> the page (due to too long required buffering). </w:t>
      </w:r>
    </w:p>
    <w:p w14:paraId="5FE3A278" w14:textId="19E9D05A" w:rsidR="000429AC" w:rsidRPr="00C07529" w:rsidRDefault="000429AC" w:rsidP="003B24F8">
      <w:pPr>
        <w:pStyle w:val="11BodyText"/>
        <w:numPr>
          <w:ilvl w:val="0"/>
          <w:numId w:val="15"/>
        </w:numPr>
        <w:ind w:left="1701" w:hanging="283"/>
        <w:rPr>
          <w:color w:val="0000FF"/>
        </w:rPr>
      </w:pPr>
      <w:r>
        <w:rPr>
          <w:color w:val="0000FF"/>
        </w:rPr>
        <w:t xml:space="preserve">EC-PCH scheduler is </w:t>
      </w:r>
      <w:r w:rsidRPr="00C07529">
        <w:rPr>
          <w:color w:val="0000FF"/>
        </w:rPr>
        <w:t>receiving and sc</w:t>
      </w:r>
      <w:r>
        <w:rPr>
          <w:color w:val="0000FF"/>
        </w:rPr>
        <w:t xml:space="preserve">heduling </w:t>
      </w:r>
      <w:r w:rsidR="004F7FEB">
        <w:rPr>
          <w:color w:val="0000FF"/>
        </w:rPr>
        <w:t xml:space="preserve">pages for every 4*51- </w:t>
      </w:r>
      <w:proofErr w:type="spellStart"/>
      <w:r w:rsidR="004F7FEB">
        <w:rPr>
          <w:color w:val="0000FF"/>
        </w:rPr>
        <w:t>multiframe</w:t>
      </w:r>
      <w:proofErr w:type="spellEnd"/>
      <w:r>
        <w:rPr>
          <w:color w:val="0000FF"/>
        </w:rPr>
        <w:t xml:space="preserve">, </w:t>
      </w:r>
      <w:r w:rsidRPr="00C07529">
        <w:rPr>
          <w:color w:val="0000FF"/>
        </w:rPr>
        <w:t>wh</w:t>
      </w:r>
      <w:r>
        <w:rPr>
          <w:color w:val="0000FF"/>
        </w:rPr>
        <w:t>ich is almost 1 second duration.</w:t>
      </w:r>
    </w:p>
    <w:p w14:paraId="4C6CA690" w14:textId="01D4BBE1" w:rsidR="00770524" w:rsidRPr="00C07529" w:rsidRDefault="00770524" w:rsidP="003B24F8">
      <w:pPr>
        <w:pStyle w:val="11BodyText"/>
        <w:numPr>
          <w:ilvl w:val="0"/>
          <w:numId w:val="15"/>
        </w:numPr>
        <w:ind w:left="1701" w:hanging="283"/>
        <w:rPr>
          <w:color w:val="0000FF"/>
        </w:rPr>
      </w:pPr>
      <w:r w:rsidRPr="00C07529">
        <w:rPr>
          <w:color w:val="0000FF"/>
        </w:rPr>
        <w:t>The received page</w:t>
      </w:r>
      <w:r w:rsidR="000429AC">
        <w:rPr>
          <w:color w:val="0000FF"/>
        </w:rPr>
        <w:t>s are</w:t>
      </w:r>
      <w:r w:rsidRPr="00C07529">
        <w:rPr>
          <w:color w:val="0000FF"/>
        </w:rPr>
        <w:t xml:space="preserve"> equally distributed across th</w:t>
      </w:r>
      <w:r w:rsidR="004F7FEB">
        <w:rPr>
          <w:color w:val="0000FF"/>
        </w:rPr>
        <w:t>e paging groups in every 4*51-</w:t>
      </w:r>
      <w:r w:rsidR="000429AC">
        <w:rPr>
          <w:color w:val="0000FF"/>
        </w:rPr>
        <w:t>multiframe for each</w:t>
      </w:r>
      <w:r w:rsidRPr="00C07529">
        <w:rPr>
          <w:color w:val="0000FF"/>
        </w:rPr>
        <w:t xml:space="preserve"> coverage class.</w:t>
      </w:r>
    </w:p>
    <w:p w14:paraId="24D914F0" w14:textId="0106788E" w:rsidR="00770524" w:rsidRPr="00BA63E6" w:rsidRDefault="00770524" w:rsidP="003B24F8">
      <w:pPr>
        <w:pStyle w:val="11BodyText"/>
        <w:numPr>
          <w:ilvl w:val="0"/>
          <w:numId w:val="15"/>
        </w:numPr>
        <w:ind w:left="1701" w:hanging="283"/>
        <w:rPr>
          <w:color w:val="0000FF"/>
        </w:rPr>
      </w:pPr>
      <w:r w:rsidRPr="00C07529">
        <w:rPr>
          <w:color w:val="0000FF"/>
        </w:rPr>
        <w:t xml:space="preserve">Whenever </w:t>
      </w:r>
      <w:r w:rsidR="000429AC">
        <w:rPr>
          <w:color w:val="0000FF"/>
        </w:rPr>
        <w:t>a page to a MS in higher CC</w:t>
      </w:r>
      <w:r w:rsidRPr="00C07529">
        <w:rPr>
          <w:color w:val="0000FF"/>
        </w:rPr>
        <w:t xml:space="preserve"> needs to be scheduled it</w:t>
      </w:r>
      <w:r w:rsidR="000429AC">
        <w:rPr>
          <w:color w:val="0000FF"/>
        </w:rPr>
        <w:t xml:space="preserve"> should be given preference over</w:t>
      </w:r>
      <w:r w:rsidRPr="00C07529">
        <w:rPr>
          <w:color w:val="0000FF"/>
        </w:rPr>
        <w:t xml:space="preserve"> </w:t>
      </w:r>
      <w:r w:rsidR="000429AC">
        <w:rPr>
          <w:color w:val="0000FF"/>
        </w:rPr>
        <w:t xml:space="preserve">the page to a MS in the </w:t>
      </w:r>
      <w:r w:rsidRPr="00C07529">
        <w:rPr>
          <w:color w:val="0000FF"/>
        </w:rPr>
        <w:t>lower CC. This is required b</w:t>
      </w:r>
      <w:r w:rsidR="000429AC">
        <w:rPr>
          <w:color w:val="0000FF"/>
        </w:rPr>
        <w:t>ecause when a page to a MS in the lower CC</w:t>
      </w:r>
      <w:r w:rsidRPr="00C07529">
        <w:rPr>
          <w:color w:val="0000FF"/>
        </w:rPr>
        <w:t xml:space="preserve"> is scheduled in these paging groups, </w:t>
      </w:r>
      <w:r w:rsidR="000429AC">
        <w:rPr>
          <w:color w:val="0000FF"/>
        </w:rPr>
        <w:t xml:space="preserve">the </w:t>
      </w:r>
      <w:r w:rsidR="00BA63E6">
        <w:rPr>
          <w:color w:val="0000FF"/>
        </w:rPr>
        <w:t xml:space="preserve">page to a MS in </w:t>
      </w:r>
      <w:r w:rsidRPr="00C07529">
        <w:rPr>
          <w:color w:val="0000FF"/>
        </w:rPr>
        <w:t xml:space="preserve">higher CC cannot be scheduled and also </w:t>
      </w:r>
      <w:r w:rsidR="000429AC">
        <w:rPr>
          <w:color w:val="0000FF"/>
        </w:rPr>
        <w:t>the higher CC</w:t>
      </w:r>
      <w:r w:rsidRPr="00C07529">
        <w:rPr>
          <w:color w:val="0000FF"/>
        </w:rPr>
        <w:t xml:space="preserve"> MS can</w:t>
      </w:r>
      <w:r w:rsidR="00BA63E6">
        <w:rPr>
          <w:color w:val="0000FF"/>
        </w:rPr>
        <w:t>not read the page extension</w:t>
      </w:r>
      <w:r w:rsidRPr="00C07529">
        <w:rPr>
          <w:color w:val="0000FF"/>
        </w:rPr>
        <w:t>.</w:t>
      </w:r>
    </w:p>
    <w:p w14:paraId="3704F7CE" w14:textId="77777777" w:rsidR="00770524" w:rsidRPr="00044E27" w:rsidRDefault="00770524" w:rsidP="003B24F8">
      <w:pPr>
        <w:pStyle w:val="11BodyText"/>
        <w:ind w:left="1134"/>
        <w:rPr>
          <w:b/>
          <w:color w:val="0000FF"/>
        </w:rPr>
      </w:pPr>
      <w:r w:rsidRPr="00044E27">
        <w:rPr>
          <w:b/>
          <w:color w:val="0000FF"/>
        </w:rPr>
        <w:t>Analysis</w:t>
      </w:r>
    </w:p>
    <w:p w14:paraId="242E1C4B" w14:textId="704B7EC1" w:rsidR="00BA63E6" w:rsidRPr="00BA63E6" w:rsidRDefault="00BA63E6" w:rsidP="003B24F8">
      <w:pPr>
        <w:pStyle w:val="11BodyText"/>
        <w:ind w:left="1134"/>
        <w:rPr>
          <w:color w:val="0000FF"/>
        </w:rPr>
      </w:pPr>
      <w:r>
        <w:rPr>
          <w:color w:val="0000FF"/>
        </w:rPr>
        <w:t>T</w:t>
      </w:r>
      <w:r w:rsidRPr="00C07529">
        <w:rPr>
          <w:color w:val="0000FF"/>
        </w:rPr>
        <w:t xml:space="preserve">he analysis of </w:t>
      </w:r>
      <w:r>
        <w:rPr>
          <w:color w:val="0000FF"/>
        </w:rPr>
        <w:t xml:space="preserve">the </w:t>
      </w:r>
      <w:r w:rsidRPr="00C07529">
        <w:rPr>
          <w:color w:val="0000FF"/>
        </w:rPr>
        <w:t xml:space="preserve">paging load with </w:t>
      </w:r>
      <w:r>
        <w:rPr>
          <w:color w:val="0000FF"/>
        </w:rPr>
        <w:t>the 2-</w:t>
      </w:r>
      <w:r w:rsidRPr="00C07529">
        <w:rPr>
          <w:color w:val="0000FF"/>
        </w:rPr>
        <w:t xml:space="preserve">burst </w:t>
      </w:r>
      <w:r>
        <w:rPr>
          <w:color w:val="0000FF"/>
        </w:rPr>
        <w:t xml:space="preserve">EC-PCH format </w:t>
      </w:r>
      <w:r w:rsidRPr="00C07529">
        <w:rPr>
          <w:color w:val="0000FF"/>
        </w:rPr>
        <w:t xml:space="preserve">and </w:t>
      </w:r>
      <w:r>
        <w:rPr>
          <w:color w:val="0000FF"/>
        </w:rPr>
        <w:t xml:space="preserve">the </w:t>
      </w:r>
      <w:r w:rsidRPr="00C07529">
        <w:rPr>
          <w:color w:val="0000FF"/>
        </w:rPr>
        <w:t xml:space="preserve">single burst </w:t>
      </w:r>
      <w:r>
        <w:rPr>
          <w:color w:val="0000FF"/>
        </w:rPr>
        <w:t xml:space="preserve">EC-PCH </w:t>
      </w:r>
      <w:r w:rsidRPr="00C07529">
        <w:rPr>
          <w:color w:val="0000FF"/>
        </w:rPr>
        <w:t>format</w:t>
      </w:r>
      <w:r>
        <w:rPr>
          <w:color w:val="0000FF"/>
        </w:rPr>
        <w:t xml:space="preserve"> is as follows</w:t>
      </w:r>
      <w:r w:rsidRPr="00C07529">
        <w:rPr>
          <w:color w:val="0000FF"/>
        </w:rPr>
        <w:t>.</w:t>
      </w:r>
    </w:p>
    <w:p w14:paraId="54A371A7" w14:textId="61B0443D" w:rsidR="00770524" w:rsidRPr="004F7FEB" w:rsidRDefault="00770524" w:rsidP="003B24F8">
      <w:pPr>
        <w:pStyle w:val="11BodyText"/>
        <w:ind w:left="1134"/>
        <w:rPr>
          <w:color w:val="0000FF"/>
        </w:rPr>
      </w:pPr>
      <w:r w:rsidRPr="004F7FEB">
        <w:rPr>
          <w:color w:val="0000FF"/>
        </w:rPr>
        <w:t xml:space="preserve">As per above </w:t>
      </w:r>
      <w:r w:rsidR="004F7FEB" w:rsidRPr="004F7FEB">
        <w:rPr>
          <w:color w:val="0000FF"/>
        </w:rPr>
        <w:t xml:space="preserve">coverage class distribution, the base station </w:t>
      </w:r>
      <w:r w:rsidRPr="004F7FEB">
        <w:rPr>
          <w:color w:val="0000FF"/>
        </w:rPr>
        <w:t>receive</w:t>
      </w:r>
      <w:r w:rsidR="004F7FEB" w:rsidRPr="004F7FEB">
        <w:rPr>
          <w:color w:val="0000FF"/>
        </w:rPr>
        <w:t>s</w:t>
      </w:r>
      <w:r w:rsidRPr="004F7FEB">
        <w:rPr>
          <w:color w:val="0000FF"/>
        </w:rPr>
        <w:t xml:space="preserve"> </w:t>
      </w:r>
      <w:r w:rsidR="004F7FEB" w:rsidRPr="004F7FEB">
        <w:rPr>
          <w:color w:val="0000FF"/>
        </w:rPr>
        <w:t xml:space="preserve">in average </w:t>
      </w:r>
      <w:r w:rsidRPr="004F7FEB">
        <w:rPr>
          <w:color w:val="0000FF"/>
        </w:rPr>
        <w:t>42 CC1 pages, 1 CC2 and 1</w:t>
      </w:r>
      <w:r w:rsidR="004F7FEB" w:rsidRPr="004F7FEB">
        <w:rPr>
          <w:color w:val="0000FF"/>
        </w:rPr>
        <w:t xml:space="preserve"> CC3/CC4 pages for every 4*51-</w:t>
      </w:r>
      <w:r w:rsidR="00BA63E6" w:rsidRPr="004F7FEB">
        <w:rPr>
          <w:color w:val="0000FF"/>
        </w:rPr>
        <w:t>multiframe</w:t>
      </w:r>
      <w:r w:rsidRPr="004F7FEB">
        <w:rPr>
          <w:color w:val="0000FF"/>
        </w:rPr>
        <w:t xml:space="preserve"> duration. </w:t>
      </w:r>
    </w:p>
    <w:p w14:paraId="1D4BE904" w14:textId="4236CE3F" w:rsidR="00770524" w:rsidRPr="004F7FEB" w:rsidRDefault="004F7FEB" w:rsidP="003B24F8">
      <w:pPr>
        <w:pStyle w:val="11BodyText"/>
        <w:ind w:left="1134"/>
        <w:rPr>
          <w:color w:val="0000FF"/>
        </w:rPr>
      </w:pPr>
      <w:r w:rsidRPr="004F7FEB">
        <w:rPr>
          <w:color w:val="0000FF"/>
        </w:rPr>
        <w:t>On every 4*51-multiframe</w:t>
      </w:r>
      <w:r w:rsidR="00770524" w:rsidRPr="004F7FEB">
        <w:rPr>
          <w:color w:val="0000FF"/>
        </w:rPr>
        <w:t xml:space="preserve"> at</w:t>
      </w:r>
      <w:r w:rsidRPr="004F7FEB">
        <w:rPr>
          <w:color w:val="0000FF"/>
        </w:rPr>
        <w:t xml:space="preserve"> </w:t>
      </w:r>
      <w:r w:rsidR="00770524" w:rsidRPr="004F7FEB">
        <w:rPr>
          <w:color w:val="0000FF"/>
        </w:rPr>
        <w:t xml:space="preserve">least one CC2 and one CC3/CC4 needs to be scheduled. </w:t>
      </w:r>
    </w:p>
    <w:p w14:paraId="0436EDA9" w14:textId="70161114" w:rsidR="00770524" w:rsidRPr="00044E27" w:rsidRDefault="00770524" w:rsidP="003B24F8">
      <w:pPr>
        <w:pStyle w:val="11BodyText"/>
        <w:ind w:left="1134"/>
        <w:rPr>
          <w:color w:val="0000FF"/>
        </w:rPr>
      </w:pPr>
      <w:r w:rsidRPr="00044E27">
        <w:rPr>
          <w:color w:val="0000FF"/>
        </w:rPr>
        <w:t>Assuming equal distribution of CC1 pages across</w:t>
      </w:r>
      <w:r w:rsidR="004F7FEB" w:rsidRPr="00044E27">
        <w:rPr>
          <w:color w:val="0000FF"/>
        </w:rPr>
        <w:t xml:space="preserve"> all 64 paging groups of 4*51</w:t>
      </w:r>
      <w:r w:rsidR="003B24F8">
        <w:rPr>
          <w:color w:val="0000FF"/>
        </w:rPr>
        <w:t>-</w:t>
      </w:r>
      <w:r w:rsidR="004F7FEB" w:rsidRPr="00044E27">
        <w:rPr>
          <w:color w:val="0000FF"/>
        </w:rPr>
        <w:t>multiframe</w:t>
      </w:r>
      <w:r w:rsidR="00DC3E3F">
        <w:rPr>
          <w:color w:val="0000FF"/>
        </w:rPr>
        <w:t xml:space="preserve">, out of 42 pages </w:t>
      </w:r>
      <w:r w:rsidRPr="00044E27">
        <w:rPr>
          <w:color w:val="0000FF"/>
        </w:rPr>
        <w:t xml:space="preserve">1/8 of them will </w:t>
      </w:r>
      <w:r w:rsidR="004F7FEB" w:rsidRPr="00044E27">
        <w:rPr>
          <w:color w:val="0000FF"/>
        </w:rPr>
        <w:t xml:space="preserve">in average </w:t>
      </w:r>
      <w:r w:rsidRPr="00044E27">
        <w:rPr>
          <w:color w:val="0000FF"/>
        </w:rPr>
        <w:t xml:space="preserve">be covered by one CC2 and minimum ¼ will be covered by CC3/CC4 page. </w:t>
      </w:r>
    </w:p>
    <w:p w14:paraId="2232B211" w14:textId="77777777" w:rsidR="003B24F8" w:rsidRDefault="00770524" w:rsidP="003B24F8">
      <w:pPr>
        <w:pStyle w:val="11BodyText"/>
        <w:ind w:left="1134"/>
        <w:rPr>
          <w:color w:val="0000FF"/>
        </w:rPr>
      </w:pPr>
      <w:r w:rsidRPr="00DC3E3F">
        <w:rPr>
          <w:color w:val="0000FF"/>
        </w:rPr>
        <w:t>Assuming only one of the pag</w:t>
      </w:r>
      <w:r w:rsidR="00DC3E3F">
        <w:rPr>
          <w:color w:val="0000FF"/>
        </w:rPr>
        <w:t>es in these regions can be sent</w:t>
      </w:r>
      <w:r w:rsidRPr="00DC3E3F">
        <w:rPr>
          <w:color w:val="0000FF"/>
        </w:rPr>
        <w:t xml:space="preserve"> with </w:t>
      </w:r>
      <w:r w:rsidR="00DC3E3F">
        <w:rPr>
          <w:color w:val="0000FF"/>
        </w:rPr>
        <w:t>the 2-burst format:</w:t>
      </w:r>
    </w:p>
    <w:p w14:paraId="4E79A2F9" w14:textId="0DE5FF3C" w:rsidR="00770524" w:rsidRPr="00DC3E3F" w:rsidRDefault="00770524" w:rsidP="003B24F8">
      <w:pPr>
        <w:pStyle w:val="11BodyText"/>
        <w:ind w:left="1134"/>
        <w:rPr>
          <w:color w:val="0000FF"/>
        </w:rPr>
      </w:pPr>
      <w:r w:rsidRPr="00DC3E3F">
        <w:rPr>
          <w:color w:val="0000FF"/>
        </w:rPr>
        <w:lastRenderedPageBreak/>
        <w:t>Expected number of CC1 pages that will be shifted for extended paging = (1/8*42-1)</w:t>
      </w:r>
      <w:r w:rsidR="003B24F8">
        <w:rPr>
          <w:color w:val="0000FF"/>
        </w:rPr>
        <w:t xml:space="preserve"> </w:t>
      </w:r>
      <w:r w:rsidRPr="00DC3E3F">
        <w:rPr>
          <w:color w:val="0000FF"/>
        </w:rPr>
        <w:t>+</w:t>
      </w:r>
      <w:r w:rsidR="003B24F8">
        <w:rPr>
          <w:color w:val="0000FF"/>
        </w:rPr>
        <w:t xml:space="preserve"> </w:t>
      </w:r>
      <w:r w:rsidRPr="00DC3E3F">
        <w:rPr>
          <w:color w:val="0000FF"/>
        </w:rPr>
        <w:t>(1/4*42-1)) = 13 (approximately).</w:t>
      </w:r>
    </w:p>
    <w:p w14:paraId="2B6E09B1" w14:textId="049EA739" w:rsidR="00770524" w:rsidRPr="00DC3E3F" w:rsidRDefault="00DC3E3F" w:rsidP="003B24F8">
      <w:pPr>
        <w:pStyle w:val="11BodyText"/>
        <w:ind w:left="1134"/>
        <w:rPr>
          <w:color w:val="0000FF"/>
        </w:rPr>
      </w:pPr>
      <w:r w:rsidRPr="00DC3E3F">
        <w:rPr>
          <w:color w:val="0000FF"/>
        </w:rPr>
        <w:t xml:space="preserve">Hence </w:t>
      </w:r>
      <w:r w:rsidR="00770524" w:rsidRPr="00DC3E3F">
        <w:rPr>
          <w:color w:val="0000FF"/>
        </w:rPr>
        <w:t>13 pages which are marked for extended paging will be distributed equal</w:t>
      </w:r>
      <w:r w:rsidRPr="00DC3E3F">
        <w:rPr>
          <w:color w:val="0000FF"/>
        </w:rPr>
        <w:t>ly across 4 4*51-multiframe</w:t>
      </w:r>
      <w:r w:rsidR="00770524" w:rsidRPr="00DC3E3F">
        <w:rPr>
          <w:color w:val="0000FF"/>
        </w:rPr>
        <w:t xml:space="preserve">, leading to 4 extended pages in </w:t>
      </w:r>
      <w:r w:rsidRPr="00DC3E3F">
        <w:rPr>
          <w:color w:val="0000FF"/>
        </w:rPr>
        <w:t xml:space="preserve">the </w:t>
      </w:r>
      <w:r w:rsidR="003B24F8">
        <w:rPr>
          <w:color w:val="0000FF"/>
        </w:rPr>
        <w:t>subsequent 4*51-</w:t>
      </w:r>
      <w:r w:rsidRPr="00DC3E3F">
        <w:rPr>
          <w:color w:val="0000FF"/>
        </w:rPr>
        <w:t>multiframe</w:t>
      </w:r>
      <w:r w:rsidR="003B24F8">
        <w:rPr>
          <w:color w:val="0000FF"/>
        </w:rPr>
        <w:t xml:space="preserve"> </w:t>
      </w:r>
      <w:r w:rsidRPr="00DC3E3F">
        <w:rPr>
          <w:color w:val="0000FF"/>
        </w:rPr>
        <w:t>period</w:t>
      </w:r>
      <w:r w:rsidR="00770524" w:rsidRPr="00DC3E3F">
        <w:rPr>
          <w:color w:val="0000FF"/>
        </w:rPr>
        <w:t xml:space="preserve">. These 4 extended pages </w:t>
      </w:r>
      <w:r w:rsidRPr="00DC3E3F">
        <w:rPr>
          <w:color w:val="0000FF"/>
        </w:rPr>
        <w:t xml:space="preserve">to MS in CC1 </w:t>
      </w:r>
      <w:r w:rsidR="00770524" w:rsidRPr="00DC3E3F">
        <w:rPr>
          <w:color w:val="0000FF"/>
        </w:rPr>
        <w:t xml:space="preserve">can be scheduled along with </w:t>
      </w:r>
      <w:r w:rsidRPr="00DC3E3F">
        <w:rPr>
          <w:color w:val="0000FF"/>
        </w:rPr>
        <w:t xml:space="preserve">pages to MS in higher coverage class </w:t>
      </w:r>
      <w:r w:rsidR="00770524" w:rsidRPr="00DC3E3F">
        <w:rPr>
          <w:color w:val="0000FF"/>
        </w:rPr>
        <w:t xml:space="preserve">CC2 or CC3. But if there </w:t>
      </w:r>
      <w:r w:rsidRPr="00DC3E3F">
        <w:rPr>
          <w:color w:val="0000FF"/>
        </w:rPr>
        <w:t>is need to page for CC4 device i</w:t>
      </w:r>
      <w:r w:rsidR="00770524" w:rsidRPr="00DC3E3F">
        <w:rPr>
          <w:color w:val="0000FF"/>
        </w:rPr>
        <w:t xml:space="preserve">n the extended page-frames, it will cover 2 extended pages of CC1, but only one of them can be sent along with </w:t>
      </w:r>
      <w:r w:rsidRPr="00DC3E3F">
        <w:rPr>
          <w:color w:val="0000FF"/>
        </w:rPr>
        <w:t>the CC4 page. Thus</w:t>
      </w:r>
      <w:r w:rsidR="00770524" w:rsidRPr="00DC3E3F">
        <w:rPr>
          <w:color w:val="0000FF"/>
        </w:rPr>
        <w:t xml:space="preserve"> one CC1 page drop is expected if there is need t</w:t>
      </w:r>
      <w:r w:rsidRPr="00DC3E3F">
        <w:rPr>
          <w:color w:val="0000FF"/>
        </w:rPr>
        <w:t>o schedule CC4 MS in the 4*51-multiframe period</w:t>
      </w:r>
      <w:r w:rsidR="00770524" w:rsidRPr="00DC3E3F">
        <w:rPr>
          <w:color w:val="0000FF"/>
        </w:rPr>
        <w:t>.</w:t>
      </w:r>
    </w:p>
    <w:p w14:paraId="37769FF8" w14:textId="58FD40C5" w:rsidR="00770524" w:rsidRPr="00BB4D11" w:rsidRDefault="00770524" w:rsidP="003B24F8">
      <w:pPr>
        <w:pStyle w:val="11BodyText"/>
        <w:ind w:left="1134"/>
        <w:rPr>
          <w:b/>
          <w:color w:val="0000FF"/>
        </w:rPr>
      </w:pPr>
      <w:r w:rsidRPr="00BB4D11">
        <w:rPr>
          <w:b/>
          <w:color w:val="0000FF"/>
        </w:rPr>
        <w:t xml:space="preserve">Observation 1: Based on </w:t>
      </w:r>
      <w:r w:rsidR="00DC3E3F" w:rsidRPr="00BB4D11">
        <w:rPr>
          <w:b/>
          <w:color w:val="0000FF"/>
        </w:rPr>
        <w:t xml:space="preserve">the </w:t>
      </w:r>
      <w:r w:rsidRPr="00BB4D11">
        <w:rPr>
          <w:b/>
          <w:color w:val="0000FF"/>
        </w:rPr>
        <w:t xml:space="preserve">simplified traffic model and </w:t>
      </w:r>
      <w:r w:rsidR="00DC3E3F" w:rsidRPr="00BB4D11">
        <w:rPr>
          <w:b/>
          <w:color w:val="0000FF"/>
        </w:rPr>
        <w:t xml:space="preserve">the </w:t>
      </w:r>
      <w:r w:rsidRPr="00BB4D11">
        <w:rPr>
          <w:b/>
          <w:color w:val="0000FF"/>
        </w:rPr>
        <w:t>coverage c</w:t>
      </w:r>
      <w:r w:rsidR="00DC3E3F" w:rsidRPr="00BB4D11">
        <w:rPr>
          <w:b/>
          <w:color w:val="0000FF"/>
        </w:rPr>
        <w:t xml:space="preserve">lass distribution which assumes </w:t>
      </w:r>
      <w:r w:rsidRPr="00BB4D11">
        <w:rPr>
          <w:b/>
          <w:color w:val="0000FF"/>
        </w:rPr>
        <w:t xml:space="preserve">minimum higher coverage class users, </w:t>
      </w:r>
      <w:r w:rsidR="00DC3E3F" w:rsidRPr="00BB4D11">
        <w:rPr>
          <w:b/>
          <w:color w:val="0000FF"/>
        </w:rPr>
        <w:t>there is a chance</w:t>
      </w:r>
      <w:r w:rsidRPr="00BB4D11">
        <w:rPr>
          <w:b/>
          <w:color w:val="0000FF"/>
        </w:rPr>
        <w:t xml:space="preserve"> for dropping of CC1 extended page</w:t>
      </w:r>
      <w:r w:rsidR="00DC3E3F" w:rsidRPr="00BB4D11">
        <w:rPr>
          <w:b/>
          <w:color w:val="0000FF"/>
        </w:rPr>
        <w:t xml:space="preserve">s </w:t>
      </w:r>
      <w:r w:rsidRPr="00BB4D11">
        <w:rPr>
          <w:b/>
          <w:color w:val="0000FF"/>
        </w:rPr>
        <w:t xml:space="preserve">when there is need to schedule </w:t>
      </w:r>
      <w:r w:rsidR="00BB4D11" w:rsidRPr="00BB4D11">
        <w:rPr>
          <w:b/>
          <w:color w:val="0000FF"/>
        </w:rPr>
        <w:t xml:space="preserve">a page to a device in CC4 and extended pages to devices in CC1 </w:t>
      </w:r>
      <w:r w:rsidRPr="00BB4D11">
        <w:rPr>
          <w:b/>
          <w:color w:val="0000FF"/>
        </w:rPr>
        <w:t xml:space="preserve">at </w:t>
      </w:r>
      <w:r w:rsidR="00BB4D11" w:rsidRPr="00BB4D11">
        <w:rPr>
          <w:b/>
          <w:color w:val="0000FF"/>
        </w:rPr>
        <w:t xml:space="preserve">the </w:t>
      </w:r>
      <w:r w:rsidRPr="00BB4D11">
        <w:rPr>
          <w:b/>
          <w:color w:val="0000FF"/>
        </w:rPr>
        <w:t>same time.</w:t>
      </w:r>
    </w:p>
    <w:p w14:paraId="5CE3D0AC" w14:textId="0F01318F" w:rsidR="00770524" w:rsidRPr="00BB4D11" w:rsidRDefault="00BB4D11" w:rsidP="003B24F8">
      <w:pPr>
        <w:pStyle w:val="11BodyText"/>
        <w:ind w:left="1134"/>
        <w:rPr>
          <w:color w:val="0000FF"/>
        </w:rPr>
      </w:pPr>
      <w:r w:rsidRPr="00BB4D11">
        <w:rPr>
          <w:color w:val="0000FF"/>
        </w:rPr>
        <w:t>It is noted that the a</w:t>
      </w:r>
      <w:r w:rsidR="00770524" w:rsidRPr="00BB4D11">
        <w:rPr>
          <w:color w:val="0000FF"/>
        </w:rPr>
        <w:t>bove analysis does not</w:t>
      </w:r>
      <w:r w:rsidRPr="00BB4D11">
        <w:rPr>
          <w:color w:val="0000FF"/>
        </w:rPr>
        <w:t xml:space="preserve"> consider the additional load at the</w:t>
      </w:r>
      <w:r w:rsidR="00770524" w:rsidRPr="00BB4D11">
        <w:rPr>
          <w:color w:val="0000FF"/>
        </w:rPr>
        <w:t xml:space="preserve"> base station where the page retransmissions occurs on whole RA level, this will lead to </w:t>
      </w:r>
      <w:r w:rsidRPr="00BB4D11">
        <w:rPr>
          <w:color w:val="0000FF"/>
        </w:rPr>
        <w:t xml:space="preserve">a much </w:t>
      </w:r>
      <w:r w:rsidR="00770524" w:rsidRPr="00BB4D11">
        <w:rPr>
          <w:color w:val="0000FF"/>
        </w:rPr>
        <w:t>higher number of pages than assumed. In such scena</w:t>
      </w:r>
      <w:r w:rsidRPr="00BB4D11">
        <w:rPr>
          <w:color w:val="0000FF"/>
        </w:rPr>
        <w:t>rios, more page drops for CC1 are</w:t>
      </w:r>
      <w:r w:rsidR="00770524" w:rsidRPr="00BB4D11">
        <w:rPr>
          <w:color w:val="0000FF"/>
        </w:rPr>
        <w:t xml:space="preserve"> expected.</w:t>
      </w:r>
    </w:p>
    <w:p w14:paraId="2AC93FAF" w14:textId="72D70E01" w:rsidR="00770524" w:rsidRPr="00BB4D11" w:rsidRDefault="00BB4D11" w:rsidP="003B24F8">
      <w:pPr>
        <w:pStyle w:val="11BodyText"/>
        <w:ind w:left="1134"/>
        <w:rPr>
          <w:color w:val="0000FF"/>
        </w:rPr>
      </w:pPr>
      <w:r w:rsidRPr="00BB4D11">
        <w:rPr>
          <w:color w:val="0000FF"/>
        </w:rPr>
        <w:t>The c</w:t>
      </w:r>
      <w:r w:rsidR="00770524" w:rsidRPr="00BB4D11">
        <w:rPr>
          <w:color w:val="0000FF"/>
        </w:rPr>
        <w:t xml:space="preserve">overage class distribution assumed in the above analysis is meant for </w:t>
      </w:r>
      <w:r w:rsidRPr="00BB4D11">
        <w:rPr>
          <w:color w:val="0000FF"/>
        </w:rPr>
        <w:t xml:space="preserve">a </w:t>
      </w:r>
      <w:r w:rsidR="00770524" w:rsidRPr="00BB4D11">
        <w:rPr>
          <w:color w:val="0000FF"/>
        </w:rPr>
        <w:t xml:space="preserve">cell without interference conditions. </w:t>
      </w:r>
      <w:r w:rsidRPr="00BB4D11">
        <w:rPr>
          <w:color w:val="0000FF"/>
        </w:rPr>
        <w:t>However if</w:t>
      </w:r>
      <w:r w:rsidR="00770524" w:rsidRPr="00BB4D11">
        <w:rPr>
          <w:color w:val="0000FF"/>
        </w:rPr>
        <w:t xml:space="preserve"> </w:t>
      </w:r>
      <w:r w:rsidRPr="00BB4D11">
        <w:rPr>
          <w:color w:val="0000FF"/>
        </w:rPr>
        <w:t xml:space="preserve">the </w:t>
      </w:r>
      <w:r w:rsidR="00770524" w:rsidRPr="00BB4D11">
        <w:rPr>
          <w:color w:val="0000FF"/>
        </w:rPr>
        <w:t>cell experience</w:t>
      </w:r>
      <w:r w:rsidRPr="00BB4D11">
        <w:rPr>
          <w:color w:val="0000FF"/>
        </w:rPr>
        <w:t>s</w:t>
      </w:r>
      <w:r w:rsidR="00770524" w:rsidRPr="00BB4D11">
        <w:rPr>
          <w:color w:val="0000FF"/>
        </w:rPr>
        <w:t xml:space="preserve"> interference, </w:t>
      </w:r>
      <w:r w:rsidRPr="00BB4D11">
        <w:rPr>
          <w:color w:val="0000FF"/>
        </w:rPr>
        <w:t xml:space="preserve">the </w:t>
      </w:r>
      <w:r w:rsidR="00770524" w:rsidRPr="00BB4D11">
        <w:rPr>
          <w:color w:val="0000FF"/>
        </w:rPr>
        <w:t xml:space="preserve">MS is expected to increase its coverage class to overcome this situation. This will lead to </w:t>
      </w:r>
      <w:r w:rsidRPr="00BB4D11">
        <w:rPr>
          <w:color w:val="0000FF"/>
        </w:rPr>
        <w:t>a higher share of devices in higher coverage classe</w:t>
      </w:r>
      <w:r w:rsidR="00770524" w:rsidRPr="00BB4D11">
        <w:rPr>
          <w:color w:val="0000FF"/>
        </w:rPr>
        <w:t>s than assumed in the basic</w:t>
      </w:r>
      <w:r w:rsidRPr="00BB4D11">
        <w:rPr>
          <w:color w:val="0000FF"/>
        </w:rPr>
        <w:t xml:space="preserve"> analysis. With increased share</w:t>
      </w:r>
      <w:r w:rsidR="00770524" w:rsidRPr="00BB4D11">
        <w:rPr>
          <w:color w:val="0000FF"/>
        </w:rPr>
        <w:t xml:space="preserve"> of </w:t>
      </w:r>
      <w:r w:rsidRPr="00BB4D11">
        <w:rPr>
          <w:color w:val="0000FF"/>
        </w:rPr>
        <w:t xml:space="preserve">devices requiring </w:t>
      </w:r>
      <w:r w:rsidR="00770524" w:rsidRPr="00BB4D11">
        <w:rPr>
          <w:color w:val="0000FF"/>
        </w:rPr>
        <w:t xml:space="preserve">higher coverage class pages, its impact to CC1 normal and extended paging also increases. This will result in further </w:t>
      </w:r>
      <w:r w:rsidRPr="00BB4D11">
        <w:rPr>
          <w:color w:val="0000FF"/>
        </w:rPr>
        <w:t xml:space="preserve">increased </w:t>
      </w:r>
      <w:r w:rsidR="00770524" w:rsidRPr="00BB4D11">
        <w:rPr>
          <w:color w:val="0000FF"/>
        </w:rPr>
        <w:t>page drops in these conditions.</w:t>
      </w:r>
    </w:p>
    <w:p w14:paraId="059CF751" w14:textId="3C468A2C" w:rsidR="00770524" w:rsidRPr="00BB4D11" w:rsidRDefault="00BB4D11" w:rsidP="003B24F8">
      <w:pPr>
        <w:pStyle w:val="11BodyText"/>
        <w:ind w:left="1134"/>
        <w:rPr>
          <w:b/>
          <w:color w:val="0000FF"/>
        </w:rPr>
      </w:pPr>
      <w:r w:rsidRPr="00BB4D11">
        <w:rPr>
          <w:b/>
          <w:color w:val="0000FF"/>
        </w:rPr>
        <w:t>Observation 2: Increased</w:t>
      </w:r>
      <w:r w:rsidR="00770524" w:rsidRPr="00BB4D11">
        <w:rPr>
          <w:b/>
          <w:color w:val="0000FF"/>
        </w:rPr>
        <w:t xml:space="preserve"> page drops </w:t>
      </w:r>
      <w:r w:rsidRPr="00BB4D11">
        <w:rPr>
          <w:b/>
          <w:color w:val="0000FF"/>
        </w:rPr>
        <w:t xml:space="preserve">are expected for </w:t>
      </w:r>
      <w:r w:rsidR="00770524" w:rsidRPr="00BB4D11">
        <w:rPr>
          <w:b/>
          <w:color w:val="0000FF"/>
        </w:rPr>
        <w:t>page</w:t>
      </w:r>
      <w:r w:rsidRPr="00BB4D11">
        <w:rPr>
          <w:b/>
          <w:color w:val="0000FF"/>
        </w:rPr>
        <w:t xml:space="preserve">s to devices in CC1 </w:t>
      </w:r>
      <w:r w:rsidR="00770524" w:rsidRPr="00BB4D11">
        <w:rPr>
          <w:b/>
          <w:color w:val="0000FF"/>
        </w:rPr>
        <w:t>with paging triggered at routing area level</w:t>
      </w:r>
      <w:r w:rsidRPr="00BB4D11">
        <w:rPr>
          <w:b/>
          <w:color w:val="0000FF"/>
        </w:rPr>
        <w:t xml:space="preserve"> </w:t>
      </w:r>
      <w:r w:rsidR="00770524" w:rsidRPr="00BB4D11">
        <w:rPr>
          <w:b/>
          <w:color w:val="0000FF"/>
        </w:rPr>
        <w:t xml:space="preserve">for </w:t>
      </w:r>
      <w:r w:rsidRPr="00BB4D11">
        <w:rPr>
          <w:b/>
          <w:color w:val="0000FF"/>
        </w:rPr>
        <w:t xml:space="preserve">page </w:t>
      </w:r>
      <w:r w:rsidR="00770524" w:rsidRPr="00BB4D11">
        <w:rPr>
          <w:b/>
          <w:color w:val="0000FF"/>
        </w:rPr>
        <w:t xml:space="preserve">retransmissions. Also for interference </w:t>
      </w:r>
      <w:r w:rsidRPr="00BB4D11">
        <w:rPr>
          <w:b/>
          <w:color w:val="0000FF"/>
        </w:rPr>
        <w:t xml:space="preserve">limited </w:t>
      </w:r>
      <w:r w:rsidR="00770524" w:rsidRPr="00BB4D11">
        <w:rPr>
          <w:b/>
          <w:color w:val="0000FF"/>
        </w:rPr>
        <w:t>scenario, coverage clas</w:t>
      </w:r>
      <w:r w:rsidRPr="00BB4D11">
        <w:rPr>
          <w:b/>
          <w:color w:val="0000FF"/>
        </w:rPr>
        <w:t>s distribution will lead to a higher share</w:t>
      </w:r>
      <w:r w:rsidR="00770524" w:rsidRPr="00BB4D11">
        <w:rPr>
          <w:b/>
          <w:color w:val="0000FF"/>
        </w:rPr>
        <w:t xml:space="preserve"> of devices </w:t>
      </w:r>
      <w:r w:rsidRPr="00BB4D11">
        <w:rPr>
          <w:b/>
          <w:color w:val="0000FF"/>
        </w:rPr>
        <w:t xml:space="preserve">residing </w:t>
      </w:r>
      <w:r w:rsidR="00770524" w:rsidRPr="00BB4D11">
        <w:rPr>
          <w:b/>
          <w:color w:val="0000FF"/>
        </w:rPr>
        <w:t xml:space="preserve">in </w:t>
      </w:r>
      <w:r w:rsidRPr="00BB4D11">
        <w:rPr>
          <w:b/>
          <w:color w:val="0000FF"/>
        </w:rPr>
        <w:t xml:space="preserve">a </w:t>
      </w:r>
      <w:r w:rsidR="00770524" w:rsidRPr="00BB4D11">
        <w:rPr>
          <w:b/>
          <w:color w:val="0000FF"/>
        </w:rPr>
        <w:t xml:space="preserve">higher CC. This also will increase the chances of page drops with </w:t>
      </w:r>
      <w:r w:rsidRPr="00BB4D11">
        <w:rPr>
          <w:b/>
          <w:color w:val="0000FF"/>
        </w:rPr>
        <w:t xml:space="preserve">the </w:t>
      </w:r>
      <w:r w:rsidR="00770524" w:rsidRPr="00BB4D11">
        <w:rPr>
          <w:b/>
          <w:color w:val="0000FF"/>
        </w:rPr>
        <w:t>two burst format.</w:t>
      </w:r>
    </w:p>
    <w:p w14:paraId="36613ECA" w14:textId="6DE3CBA8" w:rsidR="00770524" w:rsidRPr="00271CB9" w:rsidRDefault="00770524" w:rsidP="003B24F8">
      <w:pPr>
        <w:pStyle w:val="11BodyText"/>
        <w:ind w:left="1134"/>
        <w:rPr>
          <w:color w:val="0000FF"/>
        </w:rPr>
      </w:pPr>
      <w:r w:rsidRPr="00271CB9">
        <w:rPr>
          <w:color w:val="0000FF"/>
        </w:rPr>
        <w:t xml:space="preserve">With </w:t>
      </w:r>
      <w:r w:rsidR="00271CB9" w:rsidRPr="00271CB9">
        <w:rPr>
          <w:color w:val="0000FF"/>
        </w:rPr>
        <w:t xml:space="preserve">the </w:t>
      </w:r>
      <w:r w:rsidRPr="00271CB9">
        <w:rPr>
          <w:color w:val="0000FF"/>
        </w:rPr>
        <w:t xml:space="preserve">single burst </w:t>
      </w:r>
      <w:r w:rsidR="00271CB9" w:rsidRPr="00271CB9">
        <w:rPr>
          <w:color w:val="0000FF"/>
        </w:rPr>
        <w:t xml:space="preserve">EC-PCH </w:t>
      </w:r>
      <w:r w:rsidRPr="00271CB9">
        <w:rPr>
          <w:color w:val="0000FF"/>
        </w:rPr>
        <w:t xml:space="preserve">format in the above analysis, it is possible to schedule 42 </w:t>
      </w:r>
      <w:r w:rsidR="00271CB9" w:rsidRPr="00271CB9">
        <w:rPr>
          <w:color w:val="0000FF"/>
        </w:rPr>
        <w:t xml:space="preserve">pages to devices in </w:t>
      </w:r>
      <w:r w:rsidRPr="00271CB9">
        <w:rPr>
          <w:color w:val="0000FF"/>
        </w:rPr>
        <w:t xml:space="preserve">CC1 and each of </w:t>
      </w:r>
      <w:r w:rsidR="00271CB9" w:rsidRPr="00271CB9">
        <w:rPr>
          <w:color w:val="0000FF"/>
        </w:rPr>
        <w:t xml:space="preserve">the pages to a device in the </w:t>
      </w:r>
      <w:r w:rsidRPr="00271CB9">
        <w:rPr>
          <w:color w:val="0000FF"/>
        </w:rPr>
        <w:t xml:space="preserve">higher CC in the nominal paging group itself without need for extended paging, thus </w:t>
      </w:r>
      <w:r w:rsidR="00271CB9" w:rsidRPr="00271CB9">
        <w:rPr>
          <w:color w:val="0000FF"/>
        </w:rPr>
        <w:t>there is no chance</w:t>
      </w:r>
      <w:r w:rsidRPr="00271CB9">
        <w:rPr>
          <w:color w:val="0000FF"/>
        </w:rPr>
        <w:t xml:space="preserve"> for page drops due to </w:t>
      </w:r>
      <w:r w:rsidR="00271CB9" w:rsidRPr="00271CB9">
        <w:rPr>
          <w:color w:val="0000FF"/>
        </w:rPr>
        <w:t>presence of pages to devices in higher coverage class</w:t>
      </w:r>
      <w:r w:rsidR="00271CB9">
        <w:rPr>
          <w:color w:val="0000FF"/>
        </w:rPr>
        <w:t xml:space="preserve">. </w:t>
      </w:r>
      <w:r w:rsidR="00271CB9" w:rsidRPr="00271CB9">
        <w:rPr>
          <w:color w:val="0000FF"/>
        </w:rPr>
        <w:t xml:space="preserve">The </w:t>
      </w:r>
      <w:r w:rsidRPr="00271CB9">
        <w:rPr>
          <w:color w:val="0000FF"/>
        </w:rPr>
        <w:t xml:space="preserve">base station is capable of scheduling </w:t>
      </w:r>
      <w:r w:rsidR="00271CB9" w:rsidRPr="00271CB9">
        <w:rPr>
          <w:color w:val="0000FF"/>
        </w:rPr>
        <w:t>up to 64 pages to devices in CC1 along</w:t>
      </w:r>
      <w:r w:rsidRPr="00271CB9">
        <w:rPr>
          <w:color w:val="0000FF"/>
        </w:rPr>
        <w:t xml:space="preserve"> </w:t>
      </w:r>
      <w:r w:rsidR="00271CB9" w:rsidRPr="00271CB9">
        <w:rPr>
          <w:color w:val="0000FF"/>
        </w:rPr>
        <w:t xml:space="preserve">with </w:t>
      </w:r>
      <w:r w:rsidRPr="00271CB9">
        <w:rPr>
          <w:color w:val="0000FF"/>
        </w:rPr>
        <w:t>page</w:t>
      </w:r>
      <w:r w:rsidR="00271CB9" w:rsidRPr="00271CB9">
        <w:rPr>
          <w:color w:val="0000FF"/>
        </w:rPr>
        <w:t xml:space="preserve">s to devices in higher CC </w:t>
      </w:r>
      <w:r w:rsidRPr="00271CB9">
        <w:rPr>
          <w:color w:val="0000FF"/>
        </w:rPr>
        <w:t xml:space="preserve">without </w:t>
      </w:r>
      <w:r w:rsidR="00271CB9" w:rsidRPr="00271CB9">
        <w:rPr>
          <w:color w:val="0000FF"/>
        </w:rPr>
        <w:t xml:space="preserve">the </w:t>
      </w:r>
      <w:r w:rsidRPr="00271CB9">
        <w:rPr>
          <w:color w:val="0000FF"/>
        </w:rPr>
        <w:t>need for extend</w:t>
      </w:r>
      <w:r w:rsidR="00271CB9" w:rsidRPr="00271CB9">
        <w:rPr>
          <w:color w:val="0000FF"/>
        </w:rPr>
        <w:t>ed paging. Hence with this format a higher</w:t>
      </w:r>
      <w:r w:rsidRPr="00271CB9">
        <w:rPr>
          <w:color w:val="0000FF"/>
        </w:rPr>
        <w:t xml:space="preserve"> paging load can be handled which </w:t>
      </w:r>
      <w:r w:rsidR="00271CB9" w:rsidRPr="00271CB9">
        <w:rPr>
          <w:color w:val="0000FF"/>
        </w:rPr>
        <w:t xml:space="preserve">may </w:t>
      </w:r>
      <w:r w:rsidRPr="00271CB9">
        <w:rPr>
          <w:color w:val="0000FF"/>
        </w:rPr>
        <w:t>occur due to paging at routing area lev</w:t>
      </w:r>
      <w:r w:rsidR="00271CB9" w:rsidRPr="00271CB9">
        <w:rPr>
          <w:color w:val="0000FF"/>
        </w:rPr>
        <w:t xml:space="preserve">el or due to </w:t>
      </w:r>
      <w:r w:rsidRPr="00271CB9">
        <w:rPr>
          <w:color w:val="0000FF"/>
        </w:rPr>
        <w:t xml:space="preserve">increased higher CC distribution in interference </w:t>
      </w:r>
      <w:r w:rsidR="00271CB9" w:rsidRPr="00271CB9">
        <w:rPr>
          <w:color w:val="0000FF"/>
        </w:rPr>
        <w:t xml:space="preserve">limited </w:t>
      </w:r>
      <w:r w:rsidRPr="00271CB9">
        <w:rPr>
          <w:color w:val="0000FF"/>
        </w:rPr>
        <w:t>scenarios.</w:t>
      </w:r>
    </w:p>
    <w:p w14:paraId="4BB29E2E" w14:textId="569D1ED4" w:rsidR="00770524" w:rsidRPr="00271CB9" w:rsidRDefault="00770524" w:rsidP="003B24F8">
      <w:pPr>
        <w:pStyle w:val="11BodyText"/>
        <w:ind w:left="1134"/>
        <w:rPr>
          <w:color w:val="0000FF"/>
        </w:rPr>
      </w:pPr>
      <w:r w:rsidRPr="00271CB9">
        <w:rPr>
          <w:b/>
          <w:color w:val="0000FF"/>
        </w:rPr>
        <w:t xml:space="preserve">Observation 3: For the given traffic profile with single burst </w:t>
      </w:r>
      <w:r w:rsidR="00271CB9" w:rsidRPr="00271CB9">
        <w:rPr>
          <w:b/>
          <w:color w:val="0000FF"/>
        </w:rPr>
        <w:t xml:space="preserve">EC-PCH </w:t>
      </w:r>
      <w:r w:rsidRPr="00271CB9">
        <w:rPr>
          <w:b/>
          <w:color w:val="0000FF"/>
        </w:rPr>
        <w:t xml:space="preserve">format, all the pages can be scheduled without need for extended paging </w:t>
      </w:r>
      <w:r w:rsidR="00271CB9" w:rsidRPr="00271CB9">
        <w:rPr>
          <w:b/>
          <w:color w:val="0000FF"/>
        </w:rPr>
        <w:t xml:space="preserve">and </w:t>
      </w:r>
      <w:r w:rsidRPr="00271CB9">
        <w:rPr>
          <w:b/>
          <w:color w:val="0000FF"/>
        </w:rPr>
        <w:t xml:space="preserve">thus no page drop for </w:t>
      </w:r>
      <w:r w:rsidR="00271CB9" w:rsidRPr="00271CB9">
        <w:rPr>
          <w:b/>
          <w:color w:val="0000FF"/>
        </w:rPr>
        <w:t>the lower CC is expected</w:t>
      </w:r>
      <w:r w:rsidRPr="00271CB9">
        <w:rPr>
          <w:b/>
          <w:color w:val="0000FF"/>
        </w:rPr>
        <w:t xml:space="preserve">.  Use of this format will also minimize the page drop for </w:t>
      </w:r>
      <w:r w:rsidR="00271CB9" w:rsidRPr="00271CB9">
        <w:rPr>
          <w:b/>
          <w:color w:val="0000FF"/>
        </w:rPr>
        <w:t xml:space="preserve">the </w:t>
      </w:r>
      <w:r w:rsidRPr="00271CB9">
        <w:rPr>
          <w:b/>
          <w:color w:val="0000FF"/>
        </w:rPr>
        <w:t>lower CC in scen</w:t>
      </w:r>
      <w:r w:rsidR="00271CB9" w:rsidRPr="00271CB9">
        <w:rPr>
          <w:b/>
          <w:color w:val="0000FF"/>
        </w:rPr>
        <w:t>arios of higher paging load due to paging on RA level or in interference limited scenarios</w:t>
      </w:r>
      <w:r w:rsidRPr="00271CB9">
        <w:rPr>
          <w:b/>
          <w:color w:val="0000FF"/>
        </w:rPr>
        <w:t>.</w:t>
      </w:r>
    </w:p>
    <w:p w14:paraId="1B1A72C1" w14:textId="266C35D8" w:rsidR="003B24F8" w:rsidRPr="00F90C6F" w:rsidRDefault="00B43552" w:rsidP="003B24F8">
      <w:pPr>
        <w:pStyle w:val="11BodyText"/>
        <w:ind w:left="1134"/>
        <w:rPr>
          <w:b/>
          <w:color w:val="0000FF"/>
        </w:rPr>
      </w:pPr>
      <w:r w:rsidRPr="00F90C6F">
        <w:rPr>
          <w:b/>
          <w:color w:val="0000FF"/>
        </w:rPr>
        <w:t>Simulation Results</w:t>
      </w:r>
    </w:p>
    <w:p w14:paraId="696E5033" w14:textId="77777777" w:rsidR="003001C2" w:rsidRPr="003001C2" w:rsidRDefault="003001C2" w:rsidP="003B24F8">
      <w:pPr>
        <w:pStyle w:val="11BodyText"/>
        <w:ind w:left="1134"/>
        <w:rPr>
          <w:color w:val="0000FF"/>
          <w:u w:val="single"/>
        </w:rPr>
      </w:pPr>
      <w:r w:rsidRPr="003001C2">
        <w:rPr>
          <w:color w:val="0000FF"/>
          <w:u w:val="single"/>
        </w:rPr>
        <w:t>Two burst EC-PCH format</w:t>
      </w:r>
    </w:p>
    <w:p w14:paraId="1EACC870" w14:textId="627E72A2" w:rsidR="00D937B9" w:rsidRPr="00EE2B9D" w:rsidRDefault="00770039" w:rsidP="003B24F8">
      <w:pPr>
        <w:pStyle w:val="11BodyText"/>
        <w:ind w:left="1134"/>
        <w:rPr>
          <w:color w:val="0000FF"/>
        </w:rPr>
      </w:pPr>
      <w:r w:rsidRPr="00EE2B9D">
        <w:rPr>
          <w:color w:val="0000FF"/>
        </w:rPr>
        <w:lastRenderedPageBreak/>
        <w:t>The simulation models an EC-P</w:t>
      </w:r>
      <w:r w:rsidR="00D937B9" w:rsidRPr="00EE2B9D">
        <w:rPr>
          <w:color w:val="0000FF"/>
        </w:rPr>
        <w:t xml:space="preserve">CH scheduler with paging records received as per the arrival rate derived from </w:t>
      </w:r>
      <w:r w:rsidRPr="00EE2B9D">
        <w:rPr>
          <w:color w:val="0000FF"/>
        </w:rPr>
        <w:t xml:space="preserve">the </w:t>
      </w:r>
      <w:r w:rsidR="00D937B9" w:rsidRPr="00EE2B9D">
        <w:rPr>
          <w:color w:val="0000FF"/>
        </w:rPr>
        <w:t xml:space="preserve">above traffic model for </w:t>
      </w:r>
      <w:r w:rsidRPr="00EE2B9D">
        <w:rPr>
          <w:color w:val="0000FF"/>
        </w:rPr>
        <w:t xml:space="preserve">a mix of MS in </w:t>
      </w:r>
      <w:r w:rsidR="00D937B9" w:rsidRPr="00EE2B9D">
        <w:rPr>
          <w:color w:val="0000FF"/>
        </w:rPr>
        <w:t xml:space="preserve">coverage </w:t>
      </w:r>
      <w:r w:rsidRPr="00EE2B9D">
        <w:rPr>
          <w:color w:val="0000FF"/>
        </w:rPr>
        <w:t>class CC1 and CC4</w:t>
      </w:r>
      <w:r w:rsidR="00EE2B9D">
        <w:rPr>
          <w:color w:val="0000FF"/>
        </w:rPr>
        <w:t>, where devices in CC4 have 1% and devices in CC1 99% penetration</w:t>
      </w:r>
      <w:r w:rsidR="00D937B9" w:rsidRPr="00EE2B9D">
        <w:rPr>
          <w:color w:val="0000FF"/>
        </w:rPr>
        <w:t xml:space="preserve">. </w:t>
      </w:r>
      <w:r w:rsidRPr="00EE2B9D">
        <w:rPr>
          <w:color w:val="0000FF"/>
        </w:rPr>
        <w:t>The number of pages received for each</w:t>
      </w:r>
      <w:r w:rsidR="00D937B9" w:rsidRPr="00EE2B9D">
        <w:rPr>
          <w:color w:val="0000FF"/>
        </w:rPr>
        <w:t xml:space="preserve"> second is determined using </w:t>
      </w:r>
      <w:r w:rsidRPr="00EE2B9D">
        <w:rPr>
          <w:color w:val="0000FF"/>
        </w:rPr>
        <w:t xml:space="preserve">the </w:t>
      </w:r>
      <w:r w:rsidR="00D937B9" w:rsidRPr="00EE2B9D">
        <w:rPr>
          <w:color w:val="0000FF"/>
        </w:rPr>
        <w:t xml:space="preserve">Poisson distribution for the </w:t>
      </w:r>
      <w:r w:rsidRPr="00EE2B9D">
        <w:rPr>
          <w:color w:val="0000FF"/>
        </w:rPr>
        <w:t xml:space="preserve">mean </w:t>
      </w:r>
      <w:r w:rsidR="00D937B9" w:rsidRPr="00EE2B9D">
        <w:rPr>
          <w:color w:val="0000FF"/>
        </w:rPr>
        <w:t>ar</w:t>
      </w:r>
      <w:r w:rsidRPr="00EE2B9D">
        <w:rPr>
          <w:color w:val="0000FF"/>
        </w:rPr>
        <w:t xml:space="preserve">rival rate </w:t>
      </w:r>
      <w:r w:rsidR="00F90C6F">
        <w:rPr>
          <w:color w:val="0000FF"/>
        </w:rPr>
        <w:t xml:space="preserve">and restricted paging to the number of </w:t>
      </w:r>
      <w:r w:rsidR="00931D5D">
        <w:rPr>
          <w:color w:val="0000FF"/>
        </w:rPr>
        <w:t xml:space="preserve">neighbour </w:t>
      </w:r>
      <w:r w:rsidR="00F90C6F">
        <w:rPr>
          <w:color w:val="0000FF"/>
        </w:rPr>
        <w:t xml:space="preserve">cells </w:t>
      </w:r>
      <w:r w:rsidR="00931D5D">
        <w:rPr>
          <w:color w:val="0000FF"/>
        </w:rPr>
        <w:t>(</w:t>
      </w:r>
      <w:proofErr w:type="spellStart"/>
      <w:r w:rsidR="00931D5D">
        <w:rPr>
          <w:color w:val="0000FF"/>
        </w:rPr>
        <w:t>Ncells</w:t>
      </w:r>
      <w:proofErr w:type="spellEnd"/>
      <w:r w:rsidR="00931D5D">
        <w:rPr>
          <w:color w:val="0000FF"/>
        </w:rPr>
        <w:t xml:space="preserve">) </w:t>
      </w:r>
      <w:r w:rsidRPr="00EE2B9D">
        <w:rPr>
          <w:color w:val="0000FF"/>
        </w:rPr>
        <w:t>as mentioned in T</w:t>
      </w:r>
      <w:r w:rsidR="00D937B9" w:rsidRPr="00EE2B9D">
        <w:rPr>
          <w:color w:val="0000FF"/>
        </w:rPr>
        <w:t>able</w:t>
      </w:r>
      <w:r w:rsidRPr="00EE2B9D">
        <w:rPr>
          <w:color w:val="0000FF"/>
        </w:rPr>
        <w:t xml:space="preserve"> 7</w:t>
      </w:r>
      <w:r w:rsidR="00D937B9" w:rsidRPr="00EE2B9D">
        <w:rPr>
          <w:color w:val="0000FF"/>
        </w:rPr>
        <w:t>.</w:t>
      </w:r>
    </w:p>
    <w:p w14:paraId="205A6767" w14:textId="37BC728D" w:rsidR="00B43552" w:rsidRPr="00EE2B9D" w:rsidRDefault="00D937B9" w:rsidP="003B24F8">
      <w:pPr>
        <w:pStyle w:val="11BodyText"/>
        <w:ind w:left="1134"/>
        <w:rPr>
          <w:color w:val="0000FF"/>
        </w:rPr>
      </w:pPr>
      <w:r w:rsidRPr="00EE2B9D">
        <w:rPr>
          <w:color w:val="0000FF"/>
        </w:rPr>
        <w:t xml:space="preserve">The scheduler maps the paging record to </w:t>
      </w:r>
      <w:r w:rsidR="00770039" w:rsidRPr="00EE2B9D">
        <w:rPr>
          <w:color w:val="0000FF"/>
        </w:rPr>
        <w:t xml:space="preserve">the </w:t>
      </w:r>
      <w:r w:rsidR="000107CE" w:rsidRPr="000107CE">
        <w:rPr>
          <w:color w:val="0000FF"/>
        </w:rPr>
        <w:t>51-</w:t>
      </w:r>
      <w:r w:rsidR="0037099A" w:rsidRPr="000107CE">
        <w:rPr>
          <w:color w:val="0000FF"/>
        </w:rPr>
        <w:t>multiframe</w:t>
      </w:r>
      <w:r w:rsidR="00F90C6F" w:rsidRPr="000107CE">
        <w:rPr>
          <w:color w:val="0000FF"/>
        </w:rPr>
        <w:t xml:space="preserve"> </w:t>
      </w:r>
      <w:r w:rsidRPr="000107CE">
        <w:rPr>
          <w:color w:val="0000FF"/>
        </w:rPr>
        <w:t>and paging</w:t>
      </w:r>
      <w:r w:rsidRPr="00EE2B9D">
        <w:rPr>
          <w:color w:val="0000FF"/>
        </w:rPr>
        <w:t xml:space="preserve"> block as per the IMSI of the p</w:t>
      </w:r>
      <w:r w:rsidR="00770039" w:rsidRPr="00EE2B9D">
        <w:rPr>
          <w:color w:val="0000FF"/>
        </w:rPr>
        <w:t xml:space="preserve">aging record, whereby the </w:t>
      </w:r>
      <w:r w:rsidRPr="00EE2B9D">
        <w:rPr>
          <w:color w:val="0000FF"/>
        </w:rPr>
        <w:t xml:space="preserve">IMSI of the paging record is randomly generated. If the selected paging group collides with </w:t>
      </w:r>
      <w:r w:rsidR="00EE2B9D" w:rsidRPr="00EE2B9D">
        <w:rPr>
          <w:color w:val="0000FF"/>
        </w:rPr>
        <w:t xml:space="preserve">a </w:t>
      </w:r>
      <w:r w:rsidRPr="00EE2B9D">
        <w:rPr>
          <w:color w:val="0000FF"/>
        </w:rPr>
        <w:t xml:space="preserve">CC4 paging occasion, the CC1 page is marked for extended paging. For extended paging </w:t>
      </w:r>
      <w:r w:rsidRPr="000107CE">
        <w:rPr>
          <w:color w:val="0000FF"/>
        </w:rPr>
        <w:t xml:space="preserve">the </w:t>
      </w:r>
      <w:r w:rsidR="000107CE" w:rsidRPr="000107CE">
        <w:rPr>
          <w:color w:val="0000FF"/>
        </w:rPr>
        <w:t>51-</w:t>
      </w:r>
      <w:r w:rsidR="0037099A" w:rsidRPr="000107CE">
        <w:rPr>
          <w:color w:val="0000FF"/>
        </w:rPr>
        <w:t>multiframe</w:t>
      </w:r>
      <w:r w:rsidRPr="000107CE">
        <w:rPr>
          <w:color w:val="0000FF"/>
        </w:rPr>
        <w:t xml:space="preserve"> a</w:t>
      </w:r>
      <w:r w:rsidRPr="00EE2B9D">
        <w:rPr>
          <w:color w:val="0000FF"/>
        </w:rPr>
        <w:t>nd paging group is selected as per IMSI using second largest DRX cycle</w:t>
      </w:r>
      <w:r w:rsidR="00EE2B9D" w:rsidRPr="00EE2B9D">
        <w:rPr>
          <w:color w:val="0000FF"/>
        </w:rPr>
        <w:t xml:space="preserve"> (</w:t>
      </w:r>
      <w:r w:rsidR="0037099A">
        <w:rPr>
          <w:color w:val="0000FF"/>
        </w:rPr>
        <w:t>3.8 seconds</w:t>
      </w:r>
      <w:r w:rsidR="00EE2B9D" w:rsidRPr="00EE2B9D">
        <w:rPr>
          <w:color w:val="0000FF"/>
        </w:rPr>
        <w:t>)</w:t>
      </w:r>
      <w:r w:rsidRPr="00EE2B9D">
        <w:rPr>
          <w:color w:val="0000FF"/>
        </w:rPr>
        <w:t xml:space="preserve">. If the extended page of </w:t>
      </w:r>
      <w:r w:rsidR="00EE2B9D" w:rsidRPr="00EE2B9D">
        <w:rPr>
          <w:color w:val="0000FF"/>
        </w:rPr>
        <w:t xml:space="preserve">a device in </w:t>
      </w:r>
      <w:r w:rsidRPr="00EE2B9D">
        <w:rPr>
          <w:color w:val="0000FF"/>
        </w:rPr>
        <w:t xml:space="preserve">CC1 also collides with </w:t>
      </w:r>
      <w:r w:rsidR="00EE2B9D" w:rsidRPr="00EE2B9D">
        <w:rPr>
          <w:color w:val="0000FF"/>
        </w:rPr>
        <w:t xml:space="preserve">a page of a device in </w:t>
      </w:r>
      <w:r w:rsidR="00EE2B9D">
        <w:rPr>
          <w:color w:val="0000FF"/>
        </w:rPr>
        <w:t xml:space="preserve">CC4, the </w:t>
      </w:r>
      <w:r w:rsidRPr="00EE2B9D">
        <w:rPr>
          <w:color w:val="0000FF"/>
        </w:rPr>
        <w:t xml:space="preserve">page </w:t>
      </w:r>
      <w:r w:rsidR="00EE2B9D">
        <w:rPr>
          <w:color w:val="0000FF"/>
        </w:rPr>
        <w:t xml:space="preserve">of a device in CC1 </w:t>
      </w:r>
      <w:r w:rsidRPr="00EE2B9D">
        <w:rPr>
          <w:color w:val="0000FF"/>
        </w:rPr>
        <w:t>is considered as dropped.</w:t>
      </w:r>
    </w:p>
    <w:p w14:paraId="72223959" w14:textId="2A57A00D" w:rsidR="00D937B9" w:rsidRPr="000107CE" w:rsidRDefault="000107CE" w:rsidP="000107CE">
      <w:pPr>
        <w:pStyle w:val="11BodyText"/>
        <w:ind w:left="1134"/>
        <w:rPr>
          <w:color w:val="0000FF"/>
        </w:rPr>
      </w:pPr>
      <w:r w:rsidRPr="000107CE">
        <w:rPr>
          <w:color w:val="0000FF"/>
        </w:rPr>
        <w:t xml:space="preserve">The simulation was carried out for </w:t>
      </w:r>
      <w:proofErr w:type="spellStart"/>
      <w:r w:rsidRPr="000107CE">
        <w:rPr>
          <w:color w:val="0000FF"/>
        </w:rPr>
        <w:t>eDRX</w:t>
      </w:r>
      <w:proofErr w:type="spellEnd"/>
      <w:r w:rsidRPr="000107CE">
        <w:rPr>
          <w:color w:val="0000FF"/>
        </w:rPr>
        <w:t xml:space="preserve"> cycle of 52, 26 and 13 minutes for all mobiles. The n</w:t>
      </w:r>
      <w:r w:rsidR="00D937B9" w:rsidRPr="000107CE">
        <w:rPr>
          <w:color w:val="0000FF"/>
        </w:rPr>
        <w:t xml:space="preserve">umber of dropped page messages </w:t>
      </w:r>
      <w:r w:rsidRPr="000107CE">
        <w:rPr>
          <w:color w:val="0000FF"/>
        </w:rPr>
        <w:t xml:space="preserve">is observed </w:t>
      </w:r>
      <w:r w:rsidR="00A44EE9">
        <w:rPr>
          <w:color w:val="0000FF"/>
        </w:rPr>
        <w:t xml:space="preserve">for the duration of </w:t>
      </w:r>
      <w:r w:rsidRPr="000107CE">
        <w:rPr>
          <w:color w:val="0000FF"/>
        </w:rPr>
        <w:t>10*l</w:t>
      </w:r>
      <w:r w:rsidR="0037099A" w:rsidRPr="000107CE">
        <w:rPr>
          <w:color w:val="0000FF"/>
        </w:rPr>
        <w:t>argest-DRX-cy</w:t>
      </w:r>
      <w:r w:rsidR="00A44EE9">
        <w:rPr>
          <w:color w:val="0000FF"/>
        </w:rPr>
        <w:t>cle length</w:t>
      </w:r>
      <w:r w:rsidRPr="000107CE">
        <w:rPr>
          <w:color w:val="0000FF"/>
        </w:rPr>
        <w:t xml:space="preserve"> (10*52 m</w:t>
      </w:r>
      <w:r w:rsidR="0037099A" w:rsidRPr="000107CE">
        <w:rPr>
          <w:color w:val="0000FF"/>
        </w:rPr>
        <w:t>inutes).</w:t>
      </w:r>
    </w:p>
    <w:p w14:paraId="41A008B1" w14:textId="30C56781" w:rsidR="00D937B9" w:rsidRPr="00F90C6F" w:rsidRDefault="00D937B9" w:rsidP="003B24F8">
      <w:pPr>
        <w:pStyle w:val="11BodyText"/>
        <w:ind w:left="1134"/>
        <w:rPr>
          <w:color w:val="0000FF"/>
        </w:rPr>
      </w:pPr>
      <w:r w:rsidRPr="00F90C6F">
        <w:rPr>
          <w:color w:val="0000FF"/>
        </w:rPr>
        <w:t xml:space="preserve">For different arrival rates of </w:t>
      </w:r>
      <w:r w:rsidR="00EE2B9D" w:rsidRPr="00F90C6F">
        <w:rPr>
          <w:color w:val="0000FF"/>
        </w:rPr>
        <w:t xml:space="preserve">pages to devices in </w:t>
      </w:r>
      <w:r w:rsidRPr="00F90C6F">
        <w:rPr>
          <w:color w:val="0000FF"/>
        </w:rPr>
        <w:t xml:space="preserve">CC1 and </w:t>
      </w:r>
      <w:r w:rsidR="00EE2B9D" w:rsidRPr="00F90C6F">
        <w:rPr>
          <w:color w:val="0000FF"/>
        </w:rPr>
        <w:t>in CC4</w:t>
      </w:r>
      <w:r w:rsidRPr="00F90C6F">
        <w:rPr>
          <w:color w:val="0000FF"/>
        </w:rPr>
        <w:t>, the percentage of drop</w:t>
      </w:r>
      <w:r w:rsidR="00EE2B9D" w:rsidRPr="00F90C6F">
        <w:rPr>
          <w:color w:val="0000FF"/>
        </w:rPr>
        <w:t>ped pages due to failed</w:t>
      </w:r>
      <w:r w:rsidRPr="00F90C6F">
        <w:rPr>
          <w:color w:val="0000FF"/>
        </w:rPr>
        <w:t xml:space="preserve"> extended page</w:t>
      </w:r>
      <w:r w:rsidR="00F90C6F" w:rsidRPr="00F90C6F">
        <w:rPr>
          <w:color w:val="0000FF"/>
        </w:rPr>
        <w:t xml:space="preserve"> caused by</w:t>
      </w:r>
      <w:r w:rsidRPr="00F90C6F">
        <w:rPr>
          <w:color w:val="0000FF"/>
        </w:rPr>
        <w:t xml:space="preserve"> collision with </w:t>
      </w:r>
      <w:r w:rsidR="00F90C6F" w:rsidRPr="00F90C6F">
        <w:rPr>
          <w:color w:val="0000FF"/>
        </w:rPr>
        <w:t xml:space="preserve">a device in CC4 </w:t>
      </w:r>
      <w:r w:rsidR="00A654CB">
        <w:rPr>
          <w:color w:val="0000FF"/>
        </w:rPr>
        <w:t xml:space="preserve">when using the two burst paging format for EC-PCH </w:t>
      </w:r>
      <w:r w:rsidR="00F90C6F" w:rsidRPr="00F90C6F">
        <w:rPr>
          <w:color w:val="0000FF"/>
        </w:rPr>
        <w:t xml:space="preserve">is provided in </w:t>
      </w:r>
      <w:r w:rsidR="00F90C6F">
        <w:rPr>
          <w:color w:val="0000FF"/>
        </w:rPr>
        <w:t>T</w:t>
      </w:r>
      <w:r w:rsidRPr="00F90C6F">
        <w:rPr>
          <w:color w:val="0000FF"/>
        </w:rPr>
        <w:t>able</w:t>
      </w:r>
      <w:r w:rsidR="00F90C6F" w:rsidRPr="00F90C6F">
        <w:rPr>
          <w:color w:val="0000FF"/>
        </w:rPr>
        <w:t xml:space="preserve"> 7 below</w:t>
      </w:r>
      <w:r w:rsidRPr="00F90C6F">
        <w:rPr>
          <w:color w:val="0000FF"/>
        </w:rPr>
        <w:t>.</w:t>
      </w:r>
    </w:p>
    <w:tbl>
      <w:tblPr>
        <w:tblStyle w:val="TableGrid"/>
        <w:tblW w:w="8308" w:type="dxa"/>
        <w:tblInd w:w="1185" w:type="dxa"/>
        <w:tblLook w:val="04A0" w:firstRow="1" w:lastRow="0" w:firstColumn="1" w:lastColumn="0" w:noHBand="0" w:noVBand="1"/>
      </w:tblPr>
      <w:tblGrid>
        <w:gridCol w:w="2921"/>
        <w:gridCol w:w="2552"/>
        <w:gridCol w:w="2835"/>
      </w:tblGrid>
      <w:tr w:rsidR="00D937B9" w:rsidRPr="00F90C6F" w14:paraId="718EBC8C" w14:textId="77777777" w:rsidTr="00664643">
        <w:trPr>
          <w:trHeight w:val="632"/>
        </w:trPr>
        <w:tc>
          <w:tcPr>
            <w:tcW w:w="2921" w:type="dxa"/>
            <w:shd w:val="clear" w:color="auto" w:fill="BFBFBF" w:themeFill="background1" w:themeFillShade="BF"/>
          </w:tcPr>
          <w:p w14:paraId="4506A434" w14:textId="421C9C40" w:rsidR="00D937B9" w:rsidRPr="003001C2" w:rsidRDefault="00D937B9" w:rsidP="005E2844">
            <w:pPr>
              <w:pStyle w:val="11BodyText"/>
              <w:ind w:left="0"/>
              <w:rPr>
                <w:b/>
                <w:color w:val="0000FF"/>
              </w:rPr>
            </w:pPr>
            <w:r w:rsidRPr="003001C2">
              <w:rPr>
                <w:b/>
                <w:color w:val="0000FF"/>
              </w:rPr>
              <w:t xml:space="preserve">Arrival rate of </w:t>
            </w:r>
            <w:r w:rsidR="00F90C6F" w:rsidRPr="003001C2">
              <w:rPr>
                <w:b/>
                <w:color w:val="0000FF"/>
              </w:rPr>
              <w:t>page to device in CC1</w:t>
            </w:r>
          </w:p>
          <w:p w14:paraId="29A50CD2" w14:textId="3CB48EBA" w:rsidR="00D937B9" w:rsidRPr="003001C2" w:rsidRDefault="00F90C6F" w:rsidP="005E2844">
            <w:pPr>
              <w:pStyle w:val="11BodyText"/>
              <w:ind w:left="0"/>
              <w:rPr>
                <w:b/>
                <w:color w:val="0000FF"/>
              </w:rPr>
            </w:pPr>
            <w:r w:rsidRPr="003001C2">
              <w:rPr>
                <w:b/>
                <w:color w:val="0000FF"/>
              </w:rPr>
              <w:t>[</w:t>
            </w:r>
            <w:r w:rsidR="00D937B9" w:rsidRPr="003001C2">
              <w:rPr>
                <w:b/>
                <w:color w:val="0000FF"/>
              </w:rPr>
              <w:t>pages/second</w:t>
            </w:r>
            <w:r w:rsidRPr="003001C2">
              <w:rPr>
                <w:b/>
                <w:color w:val="0000FF"/>
              </w:rPr>
              <w:t>]</w:t>
            </w:r>
          </w:p>
        </w:tc>
        <w:tc>
          <w:tcPr>
            <w:tcW w:w="2552" w:type="dxa"/>
            <w:shd w:val="clear" w:color="auto" w:fill="BFBFBF" w:themeFill="background1" w:themeFillShade="BF"/>
          </w:tcPr>
          <w:p w14:paraId="76E97400" w14:textId="68E75C0B" w:rsidR="00D937B9" w:rsidRPr="003001C2" w:rsidRDefault="00D937B9" w:rsidP="005E2844">
            <w:pPr>
              <w:pStyle w:val="11BodyText"/>
              <w:ind w:left="0"/>
              <w:rPr>
                <w:b/>
                <w:color w:val="0000FF"/>
              </w:rPr>
            </w:pPr>
            <w:r w:rsidRPr="003001C2">
              <w:rPr>
                <w:b/>
                <w:color w:val="0000FF"/>
              </w:rPr>
              <w:t xml:space="preserve">Arrival rate of </w:t>
            </w:r>
            <w:r w:rsidR="00F90C6F" w:rsidRPr="003001C2">
              <w:rPr>
                <w:b/>
                <w:color w:val="0000FF"/>
              </w:rPr>
              <w:t>page to device in CC4</w:t>
            </w:r>
          </w:p>
          <w:p w14:paraId="3BE9AD9B" w14:textId="433BDEC6" w:rsidR="00D937B9" w:rsidRPr="003001C2" w:rsidRDefault="00F90C6F" w:rsidP="005E2844">
            <w:pPr>
              <w:pStyle w:val="11BodyText"/>
              <w:ind w:left="0"/>
              <w:rPr>
                <w:b/>
                <w:color w:val="0000FF"/>
              </w:rPr>
            </w:pPr>
            <w:r w:rsidRPr="003001C2">
              <w:rPr>
                <w:b/>
                <w:color w:val="0000FF"/>
              </w:rPr>
              <w:t>[</w:t>
            </w:r>
            <w:r w:rsidR="00D937B9" w:rsidRPr="003001C2">
              <w:rPr>
                <w:b/>
                <w:color w:val="0000FF"/>
              </w:rPr>
              <w:t>pages/second</w:t>
            </w:r>
            <w:r w:rsidRPr="003001C2">
              <w:rPr>
                <w:b/>
                <w:color w:val="0000FF"/>
              </w:rPr>
              <w:t>]</w:t>
            </w:r>
          </w:p>
        </w:tc>
        <w:tc>
          <w:tcPr>
            <w:tcW w:w="2835" w:type="dxa"/>
            <w:shd w:val="clear" w:color="auto" w:fill="BFBFBF" w:themeFill="background1" w:themeFillShade="BF"/>
          </w:tcPr>
          <w:p w14:paraId="0EB5DA92" w14:textId="1D05285F" w:rsidR="00F90C6F" w:rsidRPr="003001C2" w:rsidRDefault="00F90C6F" w:rsidP="005E2844">
            <w:pPr>
              <w:pStyle w:val="11BodyText"/>
              <w:ind w:left="0"/>
              <w:rPr>
                <w:b/>
                <w:color w:val="0000FF"/>
              </w:rPr>
            </w:pPr>
            <w:r w:rsidRPr="003001C2">
              <w:rPr>
                <w:b/>
                <w:color w:val="0000FF"/>
              </w:rPr>
              <w:t>Estimated page drop</w:t>
            </w:r>
            <w:r w:rsidR="00D937B9" w:rsidRPr="003001C2">
              <w:rPr>
                <w:b/>
                <w:color w:val="0000FF"/>
              </w:rPr>
              <w:t xml:space="preserve"> </w:t>
            </w:r>
            <w:r w:rsidR="003001C2">
              <w:rPr>
                <w:b/>
                <w:color w:val="0000FF"/>
              </w:rPr>
              <w:t xml:space="preserve">percentage </w:t>
            </w:r>
            <w:r w:rsidR="00D937B9" w:rsidRPr="003001C2">
              <w:rPr>
                <w:b/>
                <w:color w:val="0000FF"/>
              </w:rPr>
              <w:t>for CC1 due to collision of extended page with CC4</w:t>
            </w:r>
          </w:p>
        </w:tc>
      </w:tr>
      <w:tr w:rsidR="00D937B9" w:rsidRPr="00F90C6F" w14:paraId="36FA0247" w14:textId="77777777" w:rsidTr="00664643">
        <w:trPr>
          <w:trHeight w:val="295"/>
        </w:trPr>
        <w:tc>
          <w:tcPr>
            <w:tcW w:w="2921" w:type="dxa"/>
          </w:tcPr>
          <w:p w14:paraId="0BE438D4" w14:textId="51787C67" w:rsidR="00F90C6F" w:rsidRPr="00664643" w:rsidRDefault="00D937B9" w:rsidP="00F90C6F">
            <w:pPr>
              <w:pStyle w:val="11BodyText"/>
              <w:ind w:left="0"/>
              <w:jc w:val="center"/>
              <w:rPr>
                <w:color w:val="0000FF"/>
              </w:rPr>
            </w:pPr>
            <w:r w:rsidRPr="00664643">
              <w:rPr>
                <w:color w:val="0000FF"/>
              </w:rPr>
              <w:t>42</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w:t>
            </w:r>
            <w:r w:rsidR="00F90C6F" w:rsidRPr="00664643">
              <w:rPr>
                <w:color w:val="0000FF"/>
              </w:rPr>
              <w:t xml:space="preserve">32 </w:t>
            </w:r>
            <w:proofErr w:type="spellStart"/>
            <w:r w:rsidR="00931D5D" w:rsidRPr="00664643">
              <w:rPr>
                <w:color w:val="0000FF"/>
              </w:rPr>
              <w:t>N</w:t>
            </w:r>
            <w:r w:rsidR="00F90C6F" w:rsidRPr="00664643">
              <w:rPr>
                <w:color w:val="0000FF"/>
              </w:rPr>
              <w:t>cells</w:t>
            </w:r>
            <w:proofErr w:type="spellEnd"/>
            <w:r w:rsidR="00F90C6F" w:rsidRPr="00664643">
              <w:rPr>
                <w:color w:val="0000FF"/>
              </w:rPr>
              <w:t>)</w:t>
            </w:r>
          </w:p>
        </w:tc>
        <w:tc>
          <w:tcPr>
            <w:tcW w:w="2552" w:type="dxa"/>
          </w:tcPr>
          <w:p w14:paraId="4D64DB21" w14:textId="77777777" w:rsidR="00D937B9" w:rsidRPr="003001C2" w:rsidRDefault="00D937B9" w:rsidP="00F90C6F">
            <w:pPr>
              <w:pStyle w:val="11BodyText"/>
              <w:ind w:left="0"/>
              <w:jc w:val="center"/>
              <w:rPr>
                <w:color w:val="0000FF"/>
              </w:rPr>
            </w:pPr>
            <w:r w:rsidRPr="003001C2">
              <w:rPr>
                <w:color w:val="0000FF"/>
              </w:rPr>
              <w:t>0.4</w:t>
            </w:r>
          </w:p>
        </w:tc>
        <w:tc>
          <w:tcPr>
            <w:tcW w:w="2835" w:type="dxa"/>
          </w:tcPr>
          <w:p w14:paraId="31377115" w14:textId="07C30934" w:rsidR="00D937B9" w:rsidRPr="003001C2" w:rsidRDefault="00E645DC" w:rsidP="00F90C6F">
            <w:pPr>
              <w:pStyle w:val="11BodyText"/>
              <w:ind w:left="0"/>
              <w:jc w:val="center"/>
              <w:rPr>
                <w:color w:val="0000FF"/>
              </w:rPr>
            </w:pPr>
            <w:r w:rsidRPr="003001C2">
              <w:rPr>
                <w:color w:val="0000FF"/>
              </w:rPr>
              <w:t xml:space="preserve">2.8 </w:t>
            </w:r>
            <w:r w:rsidR="00D937B9" w:rsidRPr="003001C2">
              <w:rPr>
                <w:color w:val="0000FF"/>
              </w:rPr>
              <w:t>%</w:t>
            </w:r>
          </w:p>
        </w:tc>
      </w:tr>
      <w:tr w:rsidR="00D937B9" w:rsidRPr="00F90C6F" w14:paraId="230A5A7C" w14:textId="77777777" w:rsidTr="00664643">
        <w:trPr>
          <w:trHeight w:val="311"/>
        </w:trPr>
        <w:tc>
          <w:tcPr>
            <w:tcW w:w="2921" w:type="dxa"/>
          </w:tcPr>
          <w:p w14:paraId="30363ADB" w14:textId="5E92F9B2" w:rsidR="00F90C6F" w:rsidRPr="00664643" w:rsidRDefault="00D937B9" w:rsidP="00F90C6F">
            <w:pPr>
              <w:pStyle w:val="11BodyText"/>
              <w:ind w:left="0"/>
              <w:jc w:val="center"/>
              <w:rPr>
                <w:color w:val="0000FF"/>
              </w:rPr>
            </w:pPr>
            <w:r w:rsidRPr="00664643">
              <w:rPr>
                <w:color w:val="0000FF"/>
              </w:rPr>
              <w:t>21</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16 </w:t>
            </w:r>
            <w:proofErr w:type="spellStart"/>
            <w:r w:rsidR="00931D5D" w:rsidRPr="00664643">
              <w:rPr>
                <w:color w:val="0000FF"/>
              </w:rPr>
              <w:t>N</w:t>
            </w:r>
            <w:r w:rsidR="00F90C6F" w:rsidRPr="00664643">
              <w:rPr>
                <w:color w:val="0000FF"/>
              </w:rPr>
              <w:t>cells</w:t>
            </w:r>
            <w:proofErr w:type="spellEnd"/>
            <w:r w:rsidR="00F90C6F" w:rsidRPr="00664643">
              <w:rPr>
                <w:color w:val="0000FF"/>
              </w:rPr>
              <w:t>)</w:t>
            </w:r>
          </w:p>
        </w:tc>
        <w:tc>
          <w:tcPr>
            <w:tcW w:w="2552" w:type="dxa"/>
          </w:tcPr>
          <w:p w14:paraId="2B7CADF7" w14:textId="77777777" w:rsidR="00D937B9" w:rsidRPr="003001C2" w:rsidRDefault="00D937B9" w:rsidP="00F90C6F">
            <w:pPr>
              <w:pStyle w:val="11BodyText"/>
              <w:ind w:left="0"/>
              <w:jc w:val="center"/>
              <w:rPr>
                <w:color w:val="0000FF"/>
              </w:rPr>
            </w:pPr>
            <w:r w:rsidRPr="003001C2">
              <w:rPr>
                <w:color w:val="0000FF"/>
              </w:rPr>
              <w:t>0.2</w:t>
            </w:r>
          </w:p>
        </w:tc>
        <w:tc>
          <w:tcPr>
            <w:tcW w:w="2835" w:type="dxa"/>
          </w:tcPr>
          <w:p w14:paraId="692A9E5E" w14:textId="4B270661" w:rsidR="00D937B9" w:rsidRPr="003001C2" w:rsidRDefault="00E645DC" w:rsidP="00F90C6F">
            <w:pPr>
              <w:pStyle w:val="11BodyText"/>
              <w:ind w:left="0"/>
              <w:jc w:val="center"/>
              <w:rPr>
                <w:color w:val="0000FF"/>
              </w:rPr>
            </w:pPr>
            <w:r w:rsidRPr="003001C2">
              <w:rPr>
                <w:color w:val="0000FF"/>
              </w:rPr>
              <w:t xml:space="preserve">0.9 </w:t>
            </w:r>
            <w:r w:rsidR="00D937B9" w:rsidRPr="003001C2">
              <w:rPr>
                <w:color w:val="0000FF"/>
              </w:rPr>
              <w:t>%</w:t>
            </w:r>
          </w:p>
        </w:tc>
      </w:tr>
      <w:tr w:rsidR="00D937B9" w:rsidRPr="00F90C6F" w14:paraId="682FC763" w14:textId="77777777" w:rsidTr="00664643">
        <w:trPr>
          <w:trHeight w:val="301"/>
        </w:trPr>
        <w:tc>
          <w:tcPr>
            <w:tcW w:w="2921" w:type="dxa"/>
          </w:tcPr>
          <w:p w14:paraId="5F3E14D2" w14:textId="759C6620" w:rsidR="00D937B9" w:rsidRPr="00664643" w:rsidRDefault="00D937B9" w:rsidP="00F90C6F">
            <w:pPr>
              <w:pStyle w:val="11BodyText"/>
              <w:ind w:left="0"/>
              <w:jc w:val="center"/>
              <w:rPr>
                <w:color w:val="0000FF"/>
              </w:rPr>
            </w:pPr>
            <w:r w:rsidRPr="00664643">
              <w:rPr>
                <w:color w:val="0000FF"/>
              </w:rPr>
              <w:t>10</w:t>
            </w:r>
            <w:r w:rsidR="00F90C6F" w:rsidRPr="00664643">
              <w:rPr>
                <w:color w:val="0000FF"/>
              </w:rPr>
              <w:t xml:space="preserve"> (</w:t>
            </w:r>
            <w:r w:rsidR="00664643" w:rsidRPr="00664643">
              <w:rPr>
                <w:color w:val="0000FF"/>
              </w:rPr>
              <w:t>1</w:t>
            </w:r>
            <w:r w:rsidR="00664643" w:rsidRPr="00664643">
              <w:rPr>
                <w:color w:val="0000FF"/>
                <w:vertAlign w:val="superscript"/>
              </w:rPr>
              <w:t>st</w:t>
            </w:r>
            <w:r w:rsidR="00664643" w:rsidRPr="00664643">
              <w:rPr>
                <w:color w:val="0000FF"/>
              </w:rPr>
              <w:t xml:space="preserve"> page</w:t>
            </w:r>
            <w:r w:rsidR="00A654CB" w:rsidRPr="00664643">
              <w:rPr>
                <w:color w:val="0000FF"/>
              </w:rPr>
              <w:t xml:space="preserve"> in 8 </w:t>
            </w:r>
            <w:proofErr w:type="spellStart"/>
            <w:r w:rsidR="00931D5D" w:rsidRPr="00664643">
              <w:rPr>
                <w:color w:val="0000FF"/>
              </w:rPr>
              <w:t>N</w:t>
            </w:r>
            <w:r w:rsidR="00F90C6F" w:rsidRPr="00664643">
              <w:rPr>
                <w:color w:val="0000FF"/>
              </w:rPr>
              <w:t>cells</w:t>
            </w:r>
            <w:proofErr w:type="spellEnd"/>
            <w:r w:rsidR="00F90C6F" w:rsidRPr="00664643">
              <w:rPr>
                <w:color w:val="0000FF"/>
              </w:rPr>
              <w:t>)</w:t>
            </w:r>
          </w:p>
        </w:tc>
        <w:tc>
          <w:tcPr>
            <w:tcW w:w="2552" w:type="dxa"/>
          </w:tcPr>
          <w:p w14:paraId="6BB1AAF5" w14:textId="77777777" w:rsidR="00D937B9" w:rsidRPr="003001C2" w:rsidRDefault="00D937B9" w:rsidP="00F90C6F">
            <w:pPr>
              <w:pStyle w:val="11BodyText"/>
              <w:ind w:left="0"/>
              <w:jc w:val="center"/>
              <w:rPr>
                <w:color w:val="0000FF"/>
              </w:rPr>
            </w:pPr>
            <w:r w:rsidRPr="003001C2">
              <w:rPr>
                <w:color w:val="0000FF"/>
              </w:rPr>
              <w:t>0.1</w:t>
            </w:r>
          </w:p>
        </w:tc>
        <w:tc>
          <w:tcPr>
            <w:tcW w:w="2835" w:type="dxa"/>
          </w:tcPr>
          <w:p w14:paraId="19F85DB6" w14:textId="77777777" w:rsidR="00D937B9" w:rsidRPr="003001C2" w:rsidRDefault="00D937B9" w:rsidP="00F90C6F">
            <w:pPr>
              <w:pStyle w:val="11BodyText"/>
              <w:ind w:left="0"/>
              <w:jc w:val="center"/>
              <w:rPr>
                <w:color w:val="0000FF"/>
              </w:rPr>
            </w:pPr>
            <w:r w:rsidRPr="003001C2">
              <w:rPr>
                <w:color w:val="0000FF"/>
              </w:rPr>
              <w:t>0.3%</w:t>
            </w:r>
          </w:p>
        </w:tc>
      </w:tr>
    </w:tbl>
    <w:p w14:paraId="0DFC7870" w14:textId="2020906A" w:rsidR="00D937B9" w:rsidRPr="00F90C6F" w:rsidRDefault="00770039" w:rsidP="00F90C6F">
      <w:pPr>
        <w:pStyle w:val="11BodyText"/>
        <w:spacing w:before="120"/>
        <w:ind w:left="1134"/>
        <w:rPr>
          <w:color w:val="0000FF"/>
        </w:rPr>
      </w:pPr>
      <w:r w:rsidRPr="00F90C6F">
        <w:rPr>
          <w:b/>
          <w:color w:val="0000FF"/>
        </w:rPr>
        <w:t xml:space="preserve">Table 7: </w:t>
      </w:r>
      <w:r w:rsidR="00F90C6F" w:rsidRPr="00F90C6F">
        <w:rPr>
          <w:b/>
          <w:color w:val="0000FF"/>
        </w:rPr>
        <w:t>Dropped paging messages for different paging load scenarios</w:t>
      </w:r>
      <w:r w:rsidR="00A654CB">
        <w:rPr>
          <w:b/>
          <w:color w:val="0000FF"/>
        </w:rPr>
        <w:t xml:space="preserve"> for two-burst EC-PCH block format</w:t>
      </w:r>
      <w:r w:rsidR="00F90C6F" w:rsidRPr="00F90C6F">
        <w:rPr>
          <w:b/>
          <w:color w:val="0000FF"/>
        </w:rPr>
        <w:t>.</w:t>
      </w:r>
    </w:p>
    <w:p w14:paraId="7C9D9915" w14:textId="04A7660B" w:rsidR="00D937B9" w:rsidRDefault="002F0D82" w:rsidP="003B24F8">
      <w:pPr>
        <w:pStyle w:val="11BodyText"/>
        <w:ind w:left="1134"/>
        <w:rPr>
          <w:color w:val="0000FF"/>
        </w:rPr>
      </w:pPr>
      <w:r w:rsidRPr="00A654CB">
        <w:rPr>
          <w:color w:val="0000FF"/>
        </w:rPr>
        <w:t xml:space="preserve">From the above simulations, it is observed that when </w:t>
      </w:r>
      <w:r w:rsidR="00A654CB" w:rsidRPr="00A654CB">
        <w:rPr>
          <w:color w:val="0000FF"/>
        </w:rPr>
        <w:t xml:space="preserve">the </w:t>
      </w:r>
      <w:r w:rsidRPr="00A654CB">
        <w:rPr>
          <w:color w:val="0000FF"/>
        </w:rPr>
        <w:t xml:space="preserve">two burst format is used, there are still page drops for lower coverage class devices </w:t>
      </w:r>
      <w:r w:rsidR="00A654CB" w:rsidRPr="00A654CB">
        <w:rPr>
          <w:color w:val="0000FF"/>
        </w:rPr>
        <w:t>even after extended paging, b</w:t>
      </w:r>
      <w:r w:rsidRPr="00A654CB">
        <w:rPr>
          <w:color w:val="0000FF"/>
        </w:rPr>
        <w:t xml:space="preserve">ecause the extended paging occasion can also collide with </w:t>
      </w:r>
      <w:r w:rsidR="00A654CB" w:rsidRPr="00A654CB">
        <w:rPr>
          <w:color w:val="0000FF"/>
        </w:rPr>
        <w:t xml:space="preserve">the </w:t>
      </w:r>
      <w:r w:rsidRPr="00A654CB">
        <w:rPr>
          <w:color w:val="0000FF"/>
        </w:rPr>
        <w:t xml:space="preserve">CC4 paging </w:t>
      </w:r>
      <w:r w:rsidR="00A654CB" w:rsidRPr="00A654CB">
        <w:rPr>
          <w:color w:val="0000FF"/>
        </w:rPr>
        <w:t>group and if more pages to CC1 devices need to be</w:t>
      </w:r>
      <w:r w:rsidRPr="00A654CB">
        <w:rPr>
          <w:color w:val="0000FF"/>
        </w:rPr>
        <w:t xml:space="preserve"> mapped to the CC4 paging</w:t>
      </w:r>
      <w:r w:rsidR="00A654CB" w:rsidRPr="00A654CB">
        <w:rPr>
          <w:color w:val="0000FF"/>
        </w:rPr>
        <w:t xml:space="preserve"> group, then these </w:t>
      </w:r>
      <w:r w:rsidRPr="00A654CB">
        <w:rPr>
          <w:color w:val="0000FF"/>
        </w:rPr>
        <w:t xml:space="preserve">will be </w:t>
      </w:r>
      <w:r w:rsidR="00A654CB" w:rsidRPr="00A654CB">
        <w:rPr>
          <w:color w:val="0000FF"/>
        </w:rPr>
        <w:t xml:space="preserve">all </w:t>
      </w:r>
      <w:r w:rsidRPr="00A654CB">
        <w:rPr>
          <w:color w:val="0000FF"/>
        </w:rPr>
        <w:t>dropped</w:t>
      </w:r>
      <w:r w:rsidR="00A654CB" w:rsidRPr="00A654CB">
        <w:rPr>
          <w:color w:val="0000FF"/>
        </w:rPr>
        <w:t xml:space="preserve"> except one</w:t>
      </w:r>
      <w:r w:rsidRPr="00A654CB">
        <w:rPr>
          <w:color w:val="0000FF"/>
        </w:rPr>
        <w:t>.</w:t>
      </w:r>
    </w:p>
    <w:p w14:paraId="417B7761" w14:textId="5E06822C" w:rsidR="000107CE" w:rsidRDefault="000107CE" w:rsidP="000107CE">
      <w:pPr>
        <w:pStyle w:val="11BodyText"/>
        <w:ind w:left="1134"/>
        <w:rPr>
          <w:color w:val="0000FF"/>
        </w:rPr>
      </w:pPr>
      <w:r w:rsidRPr="003001C2">
        <w:rPr>
          <w:color w:val="0000FF"/>
        </w:rPr>
        <w:t>Similar number of p</w:t>
      </w:r>
      <w:r>
        <w:rPr>
          <w:color w:val="0000FF"/>
        </w:rPr>
        <w:t>age drops are observed for all investigated</w:t>
      </w:r>
      <w:r w:rsidRPr="003001C2">
        <w:rPr>
          <w:color w:val="0000FF"/>
        </w:rPr>
        <w:t xml:space="preserve"> </w:t>
      </w:r>
      <w:proofErr w:type="spellStart"/>
      <w:r w:rsidRPr="003001C2">
        <w:rPr>
          <w:color w:val="0000FF"/>
        </w:rPr>
        <w:t>eDRX</w:t>
      </w:r>
      <w:proofErr w:type="spellEnd"/>
      <w:r w:rsidRPr="003001C2">
        <w:rPr>
          <w:color w:val="0000FF"/>
        </w:rPr>
        <w:t xml:space="preserve"> configurations.</w:t>
      </w:r>
    </w:p>
    <w:p w14:paraId="7C4AA115" w14:textId="2076FFBC" w:rsidR="003001C2" w:rsidRDefault="003001C2" w:rsidP="003001C2">
      <w:pPr>
        <w:pStyle w:val="11BodyText"/>
        <w:ind w:left="1134"/>
        <w:rPr>
          <w:color w:val="0000FF"/>
        </w:rPr>
      </w:pPr>
      <w:r w:rsidRPr="003001C2">
        <w:rPr>
          <w:color w:val="0000FF"/>
        </w:rPr>
        <w:t>It should be noted that the simulation model only generates CC1 and CC4 pages to verify the collision impact. With CC2 and CC3 pages also included in the simulations, more page drops are expected than the above.</w:t>
      </w:r>
    </w:p>
    <w:p w14:paraId="5680DB43" w14:textId="68637D1C" w:rsidR="00A46C73" w:rsidRDefault="00931D5D" w:rsidP="003B24F8">
      <w:pPr>
        <w:pStyle w:val="11BodyText"/>
        <w:ind w:left="1134"/>
        <w:rPr>
          <w:color w:val="0000FF"/>
        </w:rPr>
      </w:pPr>
      <w:r>
        <w:rPr>
          <w:color w:val="0000FF"/>
        </w:rPr>
        <w:t xml:space="preserve">In addition a </w:t>
      </w:r>
      <w:r w:rsidR="00CC0B9E" w:rsidRPr="00931D5D">
        <w:rPr>
          <w:color w:val="0000FF"/>
        </w:rPr>
        <w:t xml:space="preserve">simulation was carried out for </w:t>
      </w:r>
      <w:r w:rsidR="003001C2" w:rsidRPr="00931D5D">
        <w:rPr>
          <w:color w:val="0000FF"/>
        </w:rPr>
        <w:t xml:space="preserve">the arrival rate corresponding to </w:t>
      </w:r>
      <w:r w:rsidRPr="00931D5D">
        <w:rPr>
          <w:color w:val="0000FF"/>
        </w:rPr>
        <w:t>the scenario</w:t>
      </w:r>
      <w:r w:rsidR="003001C2" w:rsidRPr="00931D5D">
        <w:rPr>
          <w:color w:val="0000FF"/>
        </w:rPr>
        <w:t xml:space="preserve"> of paging in 16 </w:t>
      </w:r>
      <w:r>
        <w:rPr>
          <w:color w:val="0000FF"/>
        </w:rPr>
        <w:t xml:space="preserve">neighbour </w:t>
      </w:r>
      <w:r w:rsidR="00CC0B9E" w:rsidRPr="00931D5D">
        <w:rPr>
          <w:color w:val="0000FF"/>
        </w:rPr>
        <w:t>cell</w:t>
      </w:r>
      <w:r w:rsidR="003001C2" w:rsidRPr="00931D5D">
        <w:rPr>
          <w:color w:val="0000FF"/>
        </w:rPr>
        <w:t>s and with variable CC4 percentage.</w:t>
      </w:r>
      <w:r w:rsidR="00CC0B9E" w:rsidRPr="00931D5D">
        <w:rPr>
          <w:color w:val="0000FF"/>
        </w:rPr>
        <w:t xml:space="preserve"> </w:t>
      </w:r>
      <w:r w:rsidRPr="00931D5D">
        <w:rPr>
          <w:color w:val="0000FF"/>
        </w:rPr>
        <w:t xml:space="preserve">Table 8 below captures the page drop percentage. </w:t>
      </w:r>
    </w:p>
    <w:p w14:paraId="3ABCCA3F" w14:textId="77777777" w:rsidR="000107CE" w:rsidRPr="00931D5D" w:rsidRDefault="000107CE" w:rsidP="003B24F8">
      <w:pPr>
        <w:pStyle w:val="11BodyText"/>
        <w:ind w:left="1134"/>
        <w:rPr>
          <w:color w:val="0000FF"/>
        </w:rPr>
      </w:pPr>
    </w:p>
    <w:tbl>
      <w:tblPr>
        <w:tblStyle w:val="TableGrid"/>
        <w:tblW w:w="5387" w:type="dxa"/>
        <w:tblInd w:w="2405" w:type="dxa"/>
        <w:tblLook w:val="04A0" w:firstRow="1" w:lastRow="0" w:firstColumn="1" w:lastColumn="0" w:noHBand="0" w:noVBand="1"/>
      </w:tblPr>
      <w:tblGrid>
        <w:gridCol w:w="2268"/>
        <w:gridCol w:w="3119"/>
      </w:tblGrid>
      <w:tr w:rsidR="001F4491" w:rsidRPr="0019376D" w14:paraId="7C556215" w14:textId="77777777" w:rsidTr="00931D5D">
        <w:trPr>
          <w:trHeight w:val="632"/>
        </w:trPr>
        <w:tc>
          <w:tcPr>
            <w:tcW w:w="2268" w:type="dxa"/>
            <w:shd w:val="clear" w:color="auto" w:fill="BFBFBF" w:themeFill="background1" w:themeFillShade="BF"/>
          </w:tcPr>
          <w:p w14:paraId="6951AE7D" w14:textId="2EB4F648" w:rsidR="001F4491" w:rsidRPr="003001C2" w:rsidRDefault="001F4491" w:rsidP="005E2844">
            <w:pPr>
              <w:pStyle w:val="11BodyText"/>
              <w:ind w:left="0"/>
              <w:rPr>
                <w:b/>
                <w:color w:val="0000FF"/>
              </w:rPr>
            </w:pPr>
            <w:r w:rsidRPr="003001C2">
              <w:rPr>
                <w:b/>
                <w:color w:val="0000FF"/>
              </w:rPr>
              <w:lastRenderedPageBreak/>
              <w:t>CC4 Percentage</w:t>
            </w:r>
          </w:p>
        </w:tc>
        <w:tc>
          <w:tcPr>
            <w:tcW w:w="3119" w:type="dxa"/>
            <w:shd w:val="clear" w:color="auto" w:fill="BFBFBF" w:themeFill="background1" w:themeFillShade="BF"/>
          </w:tcPr>
          <w:p w14:paraId="7D9FF3B5" w14:textId="291E3D75" w:rsidR="001F4491" w:rsidRPr="003001C2" w:rsidRDefault="003001C2" w:rsidP="005E2844">
            <w:pPr>
              <w:pStyle w:val="11BodyText"/>
              <w:ind w:left="0"/>
              <w:rPr>
                <w:b/>
                <w:color w:val="0000FF"/>
              </w:rPr>
            </w:pPr>
            <w:r>
              <w:rPr>
                <w:b/>
                <w:color w:val="0000FF"/>
              </w:rPr>
              <w:t xml:space="preserve">Estimated page drop percentage </w:t>
            </w:r>
            <w:r w:rsidR="001F4491" w:rsidRPr="003001C2">
              <w:rPr>
                <w:b/>
                <w:color w:val="0000FF"/>
              </w:rPr>
              <w:t>for CC1 due t</w:t>
            </w:r>
            <w:r>
              <w:rPr>
                <w:b/>
                <w:color w:val="0000FF"/>
              </w:rPr>
              <w:t>o collision of</w:t>
            </w:r>
            <w:r w:rsidR="001F4491" w:rsidRPr="003001C2">
              <w:rPr>
                <w:b/>
                <w:color w:val="0000FF"/>
              </w:rPr>
              <w:t xml:space="preserve"> extended page with CC4</w:t>
            </w:r>
          </w:p>
        </w:tc>
      </w:tr>
      <w:tr w:rsidR="001F4491" w:rsidRPr="0019376D" w14:paraId="15A52AE7" w14:textId="77777777" w:rsidTr="00931D5D">
        <w:trPr>
          <w:trHeight w:val="301"/>
        </w:trPr>
        <w:tc>
          <w:tcPr>
            <w:tcW w:w="2268" w:type="dxa"/>
          </w:tcPr>
          <w:p w14:paraId="1BD5212A" w14:textId="532D79EC" w:rsidR="001F4491" w:rsidRPr="003001C2" w:rsidRDefault="001F4491" w:rsidP="00931D5D">
            <w:pPr>
              <w:pStyle w:val="11BodyText"/>
              <w:ind w:left="0"/>
              <w:jc w:val="center"/>
              <w:rPr>
                <w:color w:val="0000FF"/>
              </w:rPr>
            </w:pPr>
            <w:r w:rsidRPr="003001C2">
              <w:rPr>
                <w:color w:val="0000FF"/>
              </w:rPr>
              <w:t>1</w:t>
            </w:r>
            <w:r w:rsidR="00931D5D">
              <w:rPr>
                <w:color w:val="0000FF"/>
              </w:rPr>
              <w:t xml:space="preserve"> </w:t>
            </w:r>
            <w:r w:rsidRPr="003001C2">
              <w:rPr>
                <w:color w:val="0000FF"/>
              </w:rPr>
              <w:t>%</w:t>
            </w:r>
          </w:p>
        </w:tc>
        <w:tc>
          <w:tcPr>
            <w:tcW w:w="3119" w:type="dxa"/>
          </w:tcPr>
          <w:p w14:paraId="5A65FCEE" w14:textId="4D522C73" w:rsidR="001F4491" w:rsidRPr="003001C2" w:rsidRDefault="001B526F" w:rsidP="00931D5D">
            <w:pPr>
              <w:pStyle w:val="11BodyText"/>
              <w:ind w:left="0"/>
              <w:jc w:val="center"/>
              <w:rPr>
                <w:color w:val="0000FF"/>
              </w:rPr>
            </w:pPr>
            <w:r w:rsidRPr="003001C2">
              <w:rPr>
                <w:color w:val="0000FF"/>
              </w:rPr>
              <w:t xml:space="preserve">1.0 </w:t>
            </w:r>
            <w:r w:rsidR="001F4491" w:rsidRPr="003001C2">
              <w:rPr>
                <w:color w:val="0000FF"/>
              </w:rPr>
              <w:t>%</w:t>
            </w:r>
          </w:p>
        </w:tc>
      </w:tr>
      <w:tr w:rsidR="001F4491" w:rsidRPr="0019376D" w14:paraId="4ED0408E" w14:textId="77777777" w:rsidTr="00931D5D">
        <w:trPr>
          <w:trHeight w:val="311"/>
        </w:trPr>
        <w:tc>
          <w:tcPr>
            <w:tcW w:w="2268" w:type="dxa"/>
          </w:tcPr>
          <w:p w14:paraId="478F0984" w14:textId="12AB2A07" w:rsidR="001F4491" w:rsidRPr="003001C2" w:rsidRDefault="001F4491" w:rsidP="00931D5D">
            <w:pPr>
              <w:pStyle w:val="11BodyText"/>
              <w:ind w:left="0"/>
              <w:jc w:val="center"/>
              <w:rPr>
                <w:color w:val="0000FF"/>
              </w:rPr>
            </w:pPr>
            <w:r w:rsidRPr="003001C2">
              <w:rPr>
                <w:color w:val="0000FF"/>
              </w:rPr>
              <w:t>2</w:t>
            </w:r>
            <w:r w:rsidR="00931D5D">
              <w:rPr>
                <w:color w:val="0000FF"/>
              </w:rPr>
              <w:t xml:space="preserve"> </w:t>
            </w:r>
            <w:r w:rsidRPr="003001C2">
              <w:rPr>
                <w:color w:val="0000FF"/>
              </w:rPr>
              <w:t>%</w:t>
            </w:r>
          </w:p>
        </w:tc>
        <w:tc>
          <w:tcPr>
            <w:tcW w:w="3119" w:type="dxa"/>
          </w:tcPr>
          <w:p w14:paraId="556CED16" w14:textId="218F5C4B" w:rsidR="001F4491" w:rsidRPr="003001C2" w:rsidRDefault="00CC0B9E" w:rsidP="00931D5D">
            <w:pPr>
              <w:pStyle w:val="11BodyText"/>
              <w:ind w:left="0"/>
              <w:jc w:val="center"/>
              <w:rPr>
                <w:color w:val="0000FF"/>
              </w:rPr>
            </w:pPr>
            <w:r w:rsidRPr="003001C2">
              <w:rPr>
                <w:color w:val="0000FF"/>
              </w:rPr>
              <w:t>3</w:t>
            </w:r>
            <w:r w:rsidR="001F4491" w:rsidRPr="003001C2">
              <w:rPr>
                <w:color w:val="0000FF"/>
              </w:rPr>
              <w:t>.</w:t>
            </w:r>
            <w:r w:rsidR="001B526F" w:rsidRPr="003001C2">
              <w:rPr>
                <w:color w:val="0000FF"/>
              </w:rPr>
              <w:t xml:space="preserve">4 </w:t>
            </w:r>
            <w:r w:rsidR="001F4491" w:rsidRPr="003001C2">
              <w:rPr>
                <w:color w:val="0000FF"/>
              </w:rPr>
              <w:t>%</w:t>
            </w:r>
          </w:p>
        </w:tc>
      </w:tr>
      <w:tr w:rsidR="001F4491" w:rsidRPr="0019376D" w14:paraId="1732A715" w14:textId="77777777" w:rsidTr="00931D5D">
        <w:trPr>
          <w:trHeight w:val="301"/>
        </w:trPr>
        <w:tc>
          <w:tcPr>
            <w:tcW w:w="2268" w:type="dxa"/>
          </w:tcPr>
          <w:p w14:paraId="67F7A698" w14:textId="4B781979" w:rsidR="001F4491" w:rsidRPr="003001C2" w:rsidRDefault="001F4491" w:rsidP="00931D5D">
            <w:pPr>
              <w:pStyle w:val="11BodyText"/>
              <w:ind w:left="0"/>
              <w:jc w:val="center"/>
              <w:rPr>
                <w:color w:val="0000FF"/>
              </w:rPr>
            </w:pPr>
            <w:r w:rsidRPr="003001C2">
              <w:rPr>
                <w:color w:val="0000FF"/>
              </w:rPr>
              <w:t>5</w:t>
            </w:r>
            <w:r w:rsidR="00931D5D">
              <w:rPr>
                <w:color w:val="0000FF"/>
              </w:rPr>
              <w:t xml:space="preserve"> </w:t>
            </w:r>
            <w:r w:rsidRPr="003001C2">
              <w:rPr>
                <w:color w:val="0000FF"/>
              </w:rPr>
              <w:t>%</w:t>
            </w:r>
          </w:p>
        </w:tc>
        <w:tc>
          <w:tcPr>
            <w:tcW w:w="3119" w:type="dxa"/>
          </w:tcPr>
          <w:p w14:paraId="22BF126D" w14:textId="5A093C6C" w:rsidR="001F4491" w:rsidRPr="003001C2" w:rsidRDefault="001F4491" w:rsidP="00931D5D">
            <w:pPr>
              <w:pStyle w:val="11BodyText"/>
              <w:ind w:left="0"/>
              <w:jc w:val="center"/>
              <w:rPr>
                <w:color w:val="0000FF"/>
              </w:rPr>
            </w:pPr>
            <w:r w:rsidRPr="003001C2">
              <w:rPr>
                <w:color w:val="0000FF"/>
              </w:rPr>
              <w:t>1</w:t>
            </w:r>
            <w:r w:rsidR="00CC0B9E" w:rsidRPr="003001C2">
              <w:rPr>
                <w:color w:val="0000FF"/>
              </w:rPr>
              <w:t>5</w:t>
            </w:r>
            <w:r w:rsidRPr="003001C2">
              <w:rPr>
                <w:color w:val="0000FF"/>
              </w:rPr>
              <w:t>.</w:t>
            </w:r>
            <w:r w:rsidR="001B526F" w:rsidRPr="003001C2">
              <w:rPr>
                <w:color w:val="0000FF"/>
              </w:rPr>
              <w:t xml:space="preserve">5 </w:t>
            </w:r>
            <w:r w:rsidRPr="003001C2">
              <w:rPr>
                <w:color w:val="0000FF"/>
              </w:rPr>
              <w:t>%</w:t>
            </w:r>
          </w:p>
        </w:tc>
      </w:tr>
    </w:tbl>
    <w:p w14:paraId="27984E5A" w14:textId="333CC75E" w:rsidR="002F0D82" w:rsidRPr="009D01C1" w:rsidRDefault="003001C2" w:rsidP="009D01C1">
      <w:pPr>
        <w:pStyle w:val="11BodyText"/>
        <w:spacing w:before="120"/>
        <w:ind w:left="1134"/>
        <w:rPr>
          <w:color w:val="0000FF"/>
        </w:rPr>
      </w:pPr>
      <w:r>
        <w:rPr>
          <w:b/>
          <w:color w:val="0000FF"/>
        </w:rPr>
        <w:t>Table 8</w:t>
      </w:r>
      <w:r w:rsidRPr="00F90C6F">
        <w:rPr>
          <w:b/>
          <w:color w:val="0000FF"/>
        </w:rPr>
        <w:t xml:space="preserve">: Dropped paging messages for </w:t>
      </w:r>
      <w:r w:rsidR="00931D5D">
        <w:rPr>
          <w:b/>
          <w:color w:val="0000FF"/>
        </w:rPr>
        <w:t xml:space="preserve">scenario of paging in 16 cells </w:t>
      </w:r>
      <w:r w:rsidR="009D01C1">
        <w:rPr>
          <w:b/>
          <w:color w:val="0000FF"/>
        </w:rPr>
        <w:t>for two</w:t>
      </w:r>
      <w:r w:rsidR="00931D5D">
        <w:rPr>
          <w:b/>
          <w:color w:val="0000FF"/>
        </w:rPr>
        <w:t xml:space="preserve"> </w:t>
      </w:r>
      <w:r>
        <w:rPr>
          <w:b/>
          <w:color w:val="0000FF"/>
        </w:rPr>
        <w:t>burst EC-PCH block format</w:t>
      </w:r>
      <w:r w:rsidRPr="00F90C6F">
        <w:rPr>
          <w:b/>
          <w:color w:val="0000FF"/>
        </w:rPr>
        <w:t>.</w:t>
      </w:r>
    </w:p>
    <w:p w14:paraId="243CBFB6" w14:textId="27B1D566" w:rsidR="00CC0B9E" w:rsidRPr="009D01C1" w:rsidRDefault="00931D5D" w:rsidP="009D01C1">
      <w:pPr>
        <w:pStyle w:val="11BodyText"/>
        <w:ind w:left="1134"/>
        <w:rPr>
          <w:color w:val="0000FF"/>
        </w:rPr>
      </w:pPr>
      <w:r w:rsidRPr="009D01C1">
        <w:rPr>
          <w:color w:val="0000FF"/>
        </w:rPr>
        <w:t xml:space="preserve">It is observed that the page drop % for CC1 increases over-proportional when CC4 percentage increases. </w:t>
      </w:r>
      <w:r w:rsidR="001F4491" w:rsidRPr="009D01C1">
        <w:rPr>
          <w:color w:val="0000FF"/>
        </w:rPr>
        <w:t>Based on the above observations</w:t>
      </w:r>
      <w:r w:rsidRPr="009D01C1">
        <w:rPr>
          <w:color w:val="0000FF"/>
        </w:rPr>
        <w:t xml:space="preserve">, for </w:t>
      </w:r>
      <w:r w:rsidR="009D01C1" w:rsidRPr="009D01C1">
        <w:rPr>
          <w:color w:val="0000FF"/>
        </w:rPr>
        <w:t xml:space="preserve">considered </w:t>
      </w:r>
      <w:r w:rsidRPr="009D01C1">
        <w:rPr>
          <w:color w:val="0000FF"/>
        </w:rPr>
        <w:t>paging load</w:t>
      </w:r>
      <w:r w:rsidR="009D01C1" w:rsidRPr="009D01C1">
        <w:rPr>
          <w:color w:val="0000FF"/>
        </w:rPr>
        <w:t>s due to</w:t>
      </w:r>
      <w:r w:rsidRPr="009D01C1">
        <w:rPr>
          <w:color w:val="0000FF"/>
        </w:rPr>
        <w:t xml:space="preserve"> EC-GSM-</w:t>
      </w:r>
      <w:proofErr w:type="spellStart"/>
      <w:r w:rsidRPr="009D01C1">
        <w:rPr>
          <w:color w:val="0000FF"/>
        </w:rPr>
        <w:t>Io</w:t>
      </w:r>
      <w:r w:rsidR="001F4491" w:rsidRPr="009D01C1">
        <w:rPr>
          <w:color w:val="0000FF"/>
        </w:rPr>
        <w:t>T</w:t>
      </w:r>
      <w:proofErr w:type="spellEnd"/>
      <w:r w:rsidR="001F4491" w:rsidRPr="009D01C1">
        <w:rPr>
          <w:color w:val="0000FF"/>
        </w:rPr>
        <w:t xml:space="preserve"> devices as per traffic mode</w:t>
      </w:r>
      <w:r w:rsidR="009D01C1" w:rsidRPr="009D01C1">
        <w:rPr>
          <w:color w:val="0000FF"/>
        </w:rPr>
        <w:t>l for</w:t>
      </w:r>
      <w:r w:rsidRPr="009D01C1">
        <w:rPr>
          <w:color w:val="0000FF"/>
        </w:rPr>
        <w:t xml:space="preserve"> network-command</w:t>
      </w:r>
      <w:r w:rsidR="009D01C1" w:rsidRPr="009D01C1">
        <w:rPr>
          <w:color w:val="0000FF"/>
        </w:rPr>
        <w:t xml:space="preserve"> and sending the</w:t>
      </w:r>
      <w:r w:rsidR="001F4491" w:rsidRPr="009D01C1">
        <w:rPr>
          <w:color w:val="0000FF"/>
        </w:rPr>
        <w:t xml:space="preserve"> 1</w:t>
      </w:r>
      <w:r w:rsidR="001F4491" w:rsidRPr="009D01C1">
        <w:rPr>
          <w:color w:val="0000FF"/>
          <w:vertAlign w:val="superscript"/>
        </w:rPr>
        <w:t>st</w:t>
      </w:r>
      <w:r w:rsidR="001F4491" w:rsidRPr="009D01C1">
        <w:rPr>
          <w:color w:val="0000FF"/>
        </w:rPr>
        <w:t xml:space="preserve"> page to 16 neighbour-cells, </w:t>
      </w:r>
      <w:r w:rsidR="009D01C1" w:rsidRPr="009D01C1">
        <w:rPr>
          <w:color w:val="0000FF"/>
        </w:rPr>
        <w:t xml:space="preserve">the </w:t>
      </w:r>
      <w:r w:rsidR="001F4491" w:rsidRPr="009D01C1">
        <w:rPr>
          <w:color w:val="0000FF"/>
        </w:rPr>
        <w:t xml:space="preserve">use of </w:t>
      </w:r>
      <w:r w:rsidR="009D01C1" w:rsidRPr="009D01C1">
        <w:rPr>
          <w:color w:val="0000FF"/>
        </w:rPr>
        <w:t xml:space="preserve">the </w:t>
      </w:r>
      <w:r w:rsidR="001F4491" w:rsidRPr="009D01C1">
        <w:rPr>
          <w:color w:val="0000FF"/>
        </w:rPr>
        <w:t xml:space="preserve">two burst </w:t>
      </w:r>
      <w:r w:rsidR="009D01C1" w:rsidRPr="009D01C1">
        <w:rPr>
          <w:color w:val="0000FF"/>
        </w:rPr>
        <w:t xml:space="preserve">EC-PCH </w:t>
      </w:r>
      <w:r w:rsidR="001F4491" w:rsidRPr="009D01C1">
        <w:rPr>
          <w:color w:val="0000FF"/>
        </w:rPr>
        <w:t xml:space="preserve">format </w:t>
      </w:r>
      <w:r w:rsidR="009D01C1" w:rsidRPr="009D01C1">
        <w:rPr>
          <w:color w:val="0000FF"/>
        </w:rPr>
        <w:t xml:space="preserve">is deemed to </w:t>
      </w:r>
      <w:r w:rsidR="009D01C1">
        <w:rPr>
          <w:color w:val="0000FF"/>
        </w:rPr>
        <w:t>result in a similar figure like</w:t>
      </w:r>
      <w:r w:rsidR="001F4491" w:rsidRPr="009D01C1">
        <w:rPr>
          <w:color w:val="0000FF"/>
        </w:rPr>
        <w:t xml:space="preserve"> </w:t>
      </w:r>
      <w:r w:rsidR="00CC0B9E" w:rsidRPr="009D01C1">
        <w:rPr>
          <w:color w:val="0000FF"/>
        </w:rPr>
        <w:t>3.4</w:t>
      </w:r>
      <w:r w:rsidR="001F4491" w:rsidRPr="009D01C1">
        <w:rPr>
          <w:color w:val="0000FF"/>
        </w:rPr>
        <w:t>% page drops</w:t>
      </w:r>
      <w:r w:rsidR="009D01C1">
        <w:rPr>
          <w:color w:val="0000FF"/>
        </w:rPr>
        <w:t xml:space="preserve"> due to faile</w:t>
      </w:r>
      <w:r w:rsidR="00664643">
        <w:rPr>
          <w:color w:val="0000FF"/>
        </w:rPr>
        <w:t>d extended paging</w:t>
      </w:r>
      <w:r w:rsidR="009D01C1">
        <w:rPr>
          <w:color w:val="0000FF"/>
        </w:rPr>
        <w:t xml:space="preserve"> caused </w:t>
      </w:r>
      <w:r w:rsidR="001F4491" w:rsidRPr="009D01C1">
        <w:rPr>
          <w:color w:val="0000FF"/>
        </w:rPr>
        <w:t>collision of extended paging with higher coverage class pages</w:t>
      </w:r>
      <w:r w:rsidR="009D01C1">
        <w:rPr>
          <w:color w:val="0000FF"/>
        </w:rPr>
        <w:t>.</w:t>
      </w:r>
      <w:r w:rsidR="009D01C1" w:rsidRPr="009D01C1">
        <w:rPr>
          <w:color w:val="0000FF"/>
        </w:rPr>
        <w:t xml:space="preserve"> (</w:t>
      </w:r>
      <w:proofErr w:type="gramStart"/>
      <w:r w:rsidR="009D01C1" w:rsidRPr="009D01C1">
        <w:rPr>
          <w:color w:val="0000FF"/>
        </w:rPr>
        <w:t>including</w:t>
      </w:r>
      <w:proofErr w:type="gramEnd"/>
      <w:r w:rsidR="009D01C1" w:rsidRPr="009D01C1">
        <w:rPr>
          <w:color w:val="0000FF"/>
        </w:rPr>
        <w:t xml:space="preserve"> CC2 and CC3)</w:t>
      </w:r>
      <w:r w:rsidR="001F4491" w:rsidRPr="009D01C1">
        <w:rPr>
          <w:color w:val="0000FF"/>
        </w:rPr>
        <w:t>.</w:t>
      </w:r>
      <w:r w:rsidR="009D01C1">
        <w:rPr>
          <w:color w:val="0000FF"/>
        </w:rPr>
        <w:t xml:space="preserve"> </w:t>
      </w:r>
      <w:r w:rsidR="009D01C1" w:rsidRPr="00FC207A">
        <w:rPr>
          <w:color w:val="0000FF"/>
        </w:rPr>
        <w:t>This is also since t</w:t>
      </w:r>
      <w:r w:rsidR="00CC0B9E" w:rsidRPr="00FC207A">
        <w:rPr>
          <w:color w:val="0000FF"/>
        </w:rPr>
        <w:t xml:space="preserve">he simulation only considered scheduling of </w:t>
      </w:r>
      <w:r w:rsidR="009D01C1" w:rsidRPr="00FC207A">
        <w:rPr>
          <w:color w:val="0000FF"/>
        </w:rPr>
        <w:t xml:space="preserve">pages to devices in CC1 and CC4 </w:t>
      </w:r>
      <w:r w:rsidR="00CC0B9E" w:rsidRPr="00FC207A">
        <w:rPr>
          <w:color w:val="0000FF"/>
        </w:rPr>
        <w:t>to check t</w:t>
      </w:r>
      <w:r w:rsidR="009D01C1" w:rsidRPr="00FC207A">
        <w:rPr>
          <w:color w:val="0000FF"/>
        </w:rPr>
        <w:t>he collision impact of CC4 and if</w:t>
      </w:r>
      <w:r w:rsidR="00CC0B9E" w:rsidRPr="00FC207A">
        <w:rPr>
          <w:color w:val="0000FF"/>
        </w:rPr>
        <w:t xml:space="preserve"> </w:t>
      </w:r>
      <w:r w:rsidR="009D01C1" w:rsidRPr="00FC207A">
        <w:rPr>
          <w:color w:val="0000FF"/>
        </w:rPr>
        <w:t xml:space="preserve">paging to </w:t>
      </w:r>
      <w:r w:rsidR="00CC0B9E" w:rsidRPr="00FC207A">
        <w:rPr>
          <w:color w:val="0000FF"/>
        </w:rPr>
        <w:t xml:space="preserve">CC3 and </w:t>
      </w:r>
      <w:r w:rsidR="009D01C1" w:rsidRPr="00FC207A">
        <w:rPr>
          <w:color w:val="0000FF"/>
        </w:rPr>
        <w:t xml:space="preserve">CC2 devices are </w:t>
      </w:r>
      <w:r w:rsidR="00CC0B9E" w:rsidRPr="00FC207A">
        <w:rPr>
          <w:color w:val="0000FF"/>
        </w:rPr>
        <w:t xml:space="preserve">also </w:t>
      </w:r>
      <w:r w:rsidR="009D01C1" w:rsidRPr="00FC207A">
        <w:rPr>
          <w:color w:val="0000FF"/>
        </w:rPr>
        <w:t>taken into account, a higher</w:t>
      </w:r>
      <w:r w:rsidR="00CC0B9E" w:rsidRPr="00FC207A">
        <w:rPr>
          <w:color w:val="0000FF"/>
        </w:rPr>
        <w:t xml:space="preserve"> amount of c</w:t>
      </w:r>
      <w:r w:rsidR="009D01C1" w:rsidRPr="00FC207A">
        <w:rPr>
          <w:color w:val="0000FF"/>
        </w:rPr>
        <w:t xml:space="preserve">ollisions than 1.0 </w:t>
      </w:r>
      <w:r w:rsidR="00CC0B9E" w:rsidRPr="00FC207A">
        <w:rPr>
          <w:color w:val="0000FF"/>
        </w:rPr>
        <w:t xml:space="preserve">% </w:t>
      </w:r>
      <w:r w:rsidR="009D01C1" w:rsidRPr="00FC207A">
        <w:rPr>
          <w:color w:val="0000FF"/>
        </w:rPr>
        <w:t xml:space="preserve">is expected </w:t>
      </w:r>
      <w:r w:rsidR="00FC207A" w:rsidRPr="00FC207A">
        <w:rPr>
          <w:color w:val="0000FF"/>
        </w:rPr>
        <w:t xml:space="preserve">as observed for 1% penetration of devices in </w:t>
      </w:r>
      <w:r w:rsidR="00CC0B9E" w:rsidRPr="00FC207A">
        <w:rPr>
          <w:color w:val="0000FF"/>
        </w:rPr>
        <w:t>CC4.</w:t>
      </w:r>
    </w:p>
    <w:p w14:paraId="480B4788" w14:textId="77777777" w:rsidR="009D01C1" w:rsidRPr="003001C2" w:rsidRDefault="009D01C1" w:rsidP="009D01C1">
      <w:pPr>
        <w:pStyle w:val="11BodyText"/>
        <w:ind w:left="1134"/>
        <w:rPr>
          <w:color w:val="0000FF"/>
        </w:rPr>
      </w:pPr>
      <w:r>
        <w:rPr>
          <w:color w:val="0000FF"/>
          <w:u w:val="single"/>
        </w:rPr>
        <w:t>Single</w:t>
      </w:r>
      <w:r w:rsidRPr="003001C2">
        <w:rPr>
          <w:color w:val="0000FF"/>
          <w:u w:val="single"/>
        </w:rPr>
        <w:t xml:space="preserve"> burst EC-PCH format</w:t>
      </w:r>
    </w:p>
    <w:p w14:paraId="6EF1A9C8" w14:textId="46CFD06E" w:rsidR="009D01C1" w:rsidRPr="00FC207A" w:rsidRDefault="009D01C1" w:rsidP="00FC207A">
      <w:pPr>
        <w:pStyle w:val="11BodyText"/>
        <w:ind w:left="1134"/>
        <w:rPr>
          <w:color w:val="0000FF"/>
        </w:rPr>
      </w:pPr>
      <w:r w:rsidRPr="00A654CB">
        <w:rPr>
          <w:color w:val="0000FF"/>
        </w:rPr>
        <w:t xml:space="preserve">If the single burst format for EC-PCH is used instead of the two burst format, the need for extended paging can be avoided for the above arrival rate due to the </w:t>
      </w:r>
      <w:r w:rsidRPr="00FC207A">
        <w:rPr>
          <w:color w:val="0000FF"/>
        </w:rPr>
        <w:t>possibility of multiplexing of pages to CC4 and CC1 devices.</w:t>
      </w:r>
    </w:p>
    <w:p w14:paraId="2A2360FF" w14:textId="7D0EA2E1" w:rsidR="00CC0B9E" w:rsidRPr="00BB4D11" w:rsidRDefault="00CC0B9E" w:rsidP="00CC0B9E">
      <w:pPr>
        <w:pStyle w:val="11BodyText"/>
        <w:ind w:left="1134"/>
        <w:rPr>
          <w:b/>
          <w:color w:val="0000FF"/>
        </w:rPr>
      </w:pPr>
      <w:r w:rsidRPr="00FC207A">
        <w:rPr>
          <w:b/>
          <w:color w:val="0000FF"/>
        </w:rPr>
        <w:t>Observation 4: As per syste</w:t>
      </w:r>
      <w:r w:rsidR="00FC207A" w:rsidRPr="00FC207A">
        <w:rPr>
          <w:b/>
          <w:color w:val="0000FF"/>
        </w:rPr>
        <w:t>m simulations using</w:t>
      </w:r>
      <w:r w:rsidRPr="00FC207A">
        <w:rPr>
          <w:b/>
          <w:color w:val="0000FF"/>
        </w:rPr>
        <w:t xml:space="preserve"> the paging arrival rate as per traffic model with random IMSI assigned for each of the page, with two burst format </w:t>
      </w:r>
      <w:r w:rsidR="00FC207A" w:rsidRPr="00FC207A">
        <w:rPr>
          <w:b/>
          <w:color w:val="0000FF"/>
        </w:rPr>
        <w:t>a drop rate between 1% and 15% is observed</w:t>
      </w:r>
      <w:r w:rsidR="00B72360" w:rsidRPr="00FC207A">
        <w:rPr>
          <w:b/>
          <w:color w:val="0000FF"/>
        </w:rPr>
        <w:t xml:space="preserve"> for </w:t>
      </w:r>
      <w:r w:rsidR="00FC207A" w:rsidRPr="00FC207A">
        <w:rPr>
          <w:b/>
          <w:color w:val="0000FF"/>
        </w:rPr>
        <w:t xml:space="preserve">pages to devices in </w:t>
      </w:r>
      <w:r w:rsidR="00B72360" w:rsidRPr="00FC207A">
        <w:rPr>
          <w:b/>
          <w:color w:val="0000FF"/>
        </w:rPr>
        <w:t xml:space="preserve">CC1 due to collision with CC4 paging groups. The page drop </w:t>
      </w:r>
      <w:r w:rsidR="00FC207A" w:rsidRPr="00FC207A">
        <w:rPr>
          <w:b/>
          <w:color w:val="0000FF"/>
        </w:rPr>
        <w:t xml:space="preserve">rate </w:t>
      </w:r>
      <w:r w:rsidR="00ED4CB4" w:rsidRPr="00FC207A">
        <w:rPr>
          <w:b/>
          <w:color w:val="0000FF"/>
        </w:rPr>
        <w:t xml:space="preserve">increases </w:t>
      </w:r>
      <w:r w:rsidR="00FC207A" w:rsidRPr="00FC207A">
        <w:rPr>
          <w:b/>
          <w:color w:val="0000FF"/>
        </w:rPr>
        <w:t>over-proportional along the</w:t>
      </w:r>
      <w:r w:rsidR="00ED4CB4" w:rsidRPr="00FC207A">
        <w:rPr>
          <w:b/>
          <w:color w:val="0000FF"/>
        </w:rPr>
        <w:t xml:space="preserve"> increase </w:t>
      </w:r>
      <w:r w:rsidR="00FC207A" w:rsidRPr="00FC207A">
        <w:rPr>
          <w:b/>
          <w:color w:val="0000FF"/>
        </w:rPr>
        <w:t xml:space="preserve">of penetration of devices </w:t>
      </w:r>
      <w:r w:rsidR="00ED4CB4" w:rsidRPr="00FC207A">
        <w:rPr>
          <w:b/>
          <w:color w:val="0000FF"/>
        </w:rPr>
        <w:t xml:space="preserve">in </w:t>
      </w:r>
      <w:r w:rsidR="00FC207A" w:rsidRPr="00FC207A">
        <w:rPr>
          <w:b/>
          <w:color w:val="0000FF"/>
        </w:rPr>
        <w:t>the higher coverage classes</w:t>
      </w:r>
      <w:r w:rsidR="0019376D" w:rsidRPr="00FC207A">
        <w:rPr>
          <w:b/>
          <w:color w:val="0000FF"/>
        </w:rPr>
        <w:t>.</w:t>
      </w:r>
    </w:p>
    <w:p w14:paraId="1550CC81" w14:textId="2D17BBFF" w:rsidR="002F2B4B" w:rsidRPr="00AC09A7" w:rsidRDefault="00664643" w:rsidP="002F2B4B">
      <w:pPr>
        <w:pStyle w:val="Heading1"/>
      </w:pPr>
      <w:r>
        <w:t>CONCLUSION</w:t>
      </w:r>
    </w:p>
    <w:p w14:paraId="1B605992" w14:textId="0C460BBA" w:rsidR="00D45D8A" w:rsidRPr="00664643" w:rsidRDefault="002F2B4B" w:rsidP="00ED4CB4">
      <w:pPr>
        <w:pStyle w:val="11BodyText"/>
        <w:ind w:left="1134"/>
        <w:rPr>
          <w:color w:val="0000FF"/>
        </w:rPr>
      </w:pPr>
      <w:r w:rsidRPr="00664643">
        <w:rPr>
          <w:color w:val="0000FF"/>
        </w:rPr>
        <w:t xml:space="preserve">As per </w:t>
      </w:r>
      <w:r w:rsidR="00A04B13" w:rsidRPr="00664643">
        <w:rPr>
          <w:color w:val="0000FF"/>
        </w:rPr>
        <w:t xml:space="preserve">the </w:t>
      </w:r>
      <w:r w:rsidR="00ED4CB4" w:rsidRPr="00664643">
        <w:rPr>
          <w:color w:val="0000FF"/>
        </w:rPr>
        <w:t>above discussion points following observations can be concluded.</w:t>
      </w:r>
    </w:p>
    <w:p w14:paraId="53D422C0" w14:textId="45D79D7D" w:rsidR="00ED4CB4" w:rsidRPr="00664643" w:rsidRDefault="00ED4CB4" w:rsidP="00ED4CB4">
      <w:pPr>
        <w:pStyle w:val="11BodyText"/>
        <w:numPr>
          <w:ilvl w:val="0"/>
          <w:numId w:val="16"/>
        </w:numPr>
        <w:rPr>
          <w:color w:val="0000FF"/>
        </w:rPr>
      </w:pPr>
      <w:r w:rsidRPr="00664643">
        <w:rPr>
          <w:color w:val="0000FF"/>
        </w:rPr>
        <w:t xml:space="preserve">The link level performance of single burst format </w:t>
      </w:r>
      <w:r w:rsidR="00FC207A" w:rsidRPr="00664643">
        <w:rPr>
          <w:color w:val="0000FF"/>
        </w:rPr>
        <w:t xml:space="preserve">for EC-PCH </w:t>
      </w:r>
      <w:r w:rsidRPr="00664643">
        <w:rPr>
          <w:color w:val="0000FF"/>
        </w:rPr>
        <w:t xml:space="preserve">is similar to </w:t>
      </w:r>
      <w:r w:rsidR="00FC207A" w:rsidRPr="00664643">
        <w:rPr>
          <w:color w:val="0000FF"/>
        </w:rPr>
        <w:t xml:space="preserve">the one of the </w:t>
      </w:r>
      <w:r w:rsidRPr="00664643">
        <w:rPr>
          <w:color w:val="0000FF"/>
        </w:rPr>
        <w:t>two burst format</w:t>
      </w:r>
      <w:r w:rsidR="00FC207A" w:rsidRPr="00664643">
        <w:rPr>
          <w:color w:val="0000FF"/>
        </w:rPr>
        <w:t xml:space="preserve"> for EC-PCH. Hence</w:t>
      </w:r>
      <w:r w:rsidRPr="00664643">
        <w:rPr>
          <w:color w:val="0000FF"/>
        </w:rPr>
        <w:t xml:space="preserve"> no impact to coverage performance of EC-PCH is expected with </w:t>
      </w:r>
      <w:r w:rsidR="00FC207A" w:rsidRPr="00664643">
        <w:rPr>
          <w:color w:val="0000FF"/>
        </w:rPr>
        <w:t xml:space="preserve">the </w:t>
      </w:r>
      <w:r w:rsidRPr="00664643">
        <w:rPr>
          <w:color w:val="0000FF"/>
        </w:rPr>
        <w:t>single burst format.</w:t>
      </w:r>
    </w:p>
    <w:p w14:paraId="7802930B" w14:textId="02FDBB46" w:rsidR="00ED4CB4" w:rsidRPr="00664643" w:rsidRDefault="00ED4CB4" w:rsidP="00ED4CB4">
      <w:pPr>
        <w:pStyle w:val="11BodyText"/>
        <w:numPr>
          <w:ilvl w:val="0"/>
          <w:numId w:val="16"/>
        </w:numPr>
        <w:rPr>
          <w:color w:val="0000FF"/>
        </w:rPr>
      </w:pPr>
      <w:r w:rsidRPr="00664643">
        <w:rPr>
          <w:color w:val="0000FF"/>
        </w:rPr>
        <w:t xml:space="preserve">BTS Power saving is possible with </w:t>
      </w:r>
      <w:r w:rsidR="00FC207A" w:rsidRPr="00664643">
        <w:rPr>
          <w:color w:val="0000FF"/>
        </w:rPr>
        <w:t xml:space="preserve">the </w:t>
      </w:r>
      <w:r w:rsidRPr="00664643">
        <w:rPr>
          <w:color w:val="0000FF"/>
        </w:rPr>
        <w:t>single burst format with transmission of dummy paging block</w:t>
      </w:r>
      <w:r w:rsidR="005E2844" w:rsidRPr="00664643">
        <w:rPr>
          <w:color w:val="0000FF"/>
        </w:rPr>
        <w:t>(</w:t>
      </w:r>
      <w:r w:rsidRPr="00664643">
        <w:rPr>
          <w:color w:val="0000FF"/>
        </w:rPr>
        <w:t>s</w:t>
      </w:r>
      <w:r w:rsidR="005E2844" w:rsidRPr="00664643">
        <w:rPr>
          <w:color w:val="0000FF"/>
        </w:rPr>
        <w:t>)</w:t>
      </w:r>
      <w:r w:rsidRPr="00664643">
        <w:rPr>
          <w:color w:val="0000FF"/>
        </w:rPr>
        <w:t xml:space="preserve"> with reduced power in one of the burst</w:t>
      </w:r>
      <w:r w:rsidR="00FC207A" w:rsidRPr="00664643">
        <w:rPr>
          <w:color w:val="0000FF"/>
        </w:rPr>
        <w:t>s</w:t>
      </w:r>
      <w:r w:rsidRPr="00664643">
        <w:rPr>
          <w:color w:val="0000FF"/>
        </w:rPr>
        <w:t xml:space="preserve"> </w:t>
      </w:r>
      <w:r w:rsidR="00FC207A" w:rsidRPr="00664643">
        <w:rPr>
          <w:color w:val="0000FF"/>
        </w:rPr>
        <w:t xml:space="preserve">(first burst position or second burst position) </w:t>
      </w:r>
      <w:r w:rsidRPr="00664643">
        <w:rPr>
          <w:color w:val="0000FF"/>
        </w:rPr>
        <w:t xml:space="preserve">when only one P-TMSI of any coverage class </w:t>
      </w:r>
      <w:r w:rsidR="00FC207A" w:rsidRPr="00664643">
        <w:rPr>
          <w:color w:val="0000FF"/>
        </w:rPr>
        <w:t xml:space="preserve">needs </w:t>
      </w:r>
      <w:r w:rsidRPr="00664643">
        <w:rPr>
          <w:color w:val="0000FF"/>
        </w:rPr>
        <w:t>to be paged.</w:t>
      </w:r>
    </w:p>
    <w:p w14:paraId="0F5AA260" w14:textId="2CD8D79F" w:rsidR="00ED4CB4" w:rsidRPr="00664643" w:rsidRDefault="005E2844" w:rsidP="00ED4CB4">
      <w:pPr>
        <w:pStyle w:val="11BodyText"/>
        <w:numPr>
          <w:ilvl w:val="0"/>
          <w:numId w:val="16"/>
        </w:numPr>
        <w:rPr>
          <w:color w:val="0000FF"/>
        </w:rPr>
      </w:pPr>
      <w:r w:rsidRPr="00664643">
        <w:rPr>
          <w:color w:val="0000FF"/>
        </w:rPr>
        <w:t>As the single burst</w:t>
      </w:r>
      <w:r w:rsidR="00ED4CB4" w:rsidRPr="00664643">
        <w:rPr>
          <w:color w:val="0000FF"/>
        </w:rPr>
        <w:t xml:space="preserve"> format only uses half of the bursts compared to </w:t>
      </w:r>
      <w:r w:rsidRPr="00664643">
        <w:rPr>
          <w:color w:val="0000FF"/>
        </w:rPr>
        <w:t>the two burst format, e</w:t>
      </w:r>
      <w:r w:rsidR="00ED4CB4" w:rsidRPr="00664643">
        <w:rPr>
          <w:color w:val="0000FF"/>
        </w:rPr>
        <w:t xml:space="preserve">nergy consumption at MS for EC-PCH reception also can be improved compared to </w:t>
      </w:r>
      <w:r w:rsidRPr="00664643">
        <w:rPr>
          <w:color w:val="0000FF"/>
        </w:rPr>
        <w:t xml:space="preserve">the </w:t>
      </w:r>
      <w:r w:rsidR="00ED4CB4" w:rsidRPr="00664643">
        <w:rPr>
          <w:color w:val="0000FF"/>
        </w:rPr>
        <w:t>two burst format.</w:t>
      </w:r>
    </w:p>
    <w:p w14:paraId="41F5ACD9" w14:textId="0BE214BC" w:rsidR="005A0516" w:rsidRPr="00664643" w:rsidRDefault="005A0516" w:rsidP="00ED4CB4">
      <w:pPr>
        <w:pStyle w:val="11BodyText"/>
        <w:numPr>
          <w:ilvl w:val="0"/>
          <w:numId w:val="16"/>
        </w:numPr>
        <w:rPr>
          <w:color w:val="0000FF"/>
        </w:rPr>
      </w:pPr>
      <w:r w:rsidRPr="00664643">
        <w:rPr>
          <w:color w:val="0000FF"/>
        </w:rPr>
        <w:lastRenderedPageBreak/>
        <w:t xml:space="preserve">With </w:t>
      </w:r>
      <w:r w:rsidR="005E2844" w:rsidRPr="00664643">
        <w:rPr>
          <w:color w:val="0000FF"/>
        </w:rPr>
        <w:t xml:space="preserve">the </w:t>
      </w:r>
      <w:r w:rsidRPr="00664643">
        <w:rPr>
          <w:color w:val="0000FF"/>
        </w:rPr>
        <w:t xml:space="preserve">two burst format only one CC1 page can be send along with higher coverage class pages, so </w:t>
      </w:r>
      <w:r w:rsidR="005E2844" w:rsidRPr="00664643">
        <w:rPr>
          <w:color w:val="0000FF"/>
        </w:rPr>
        <w:t xml:space="preserve">a </w:t>
      </w:r>
      <w:r w:rsidRPr="00664643">
        <w:rPr>
          <w:color w:val="0000FF"/>
        </w:rPr>
        <w:t>page drop f</w:t>
      </w:r>
      <w:r w:rsidR="005E2844" w:rsidRPr="00664643">
        <w:rPr>
          <w:color w:val="0000FF"/>
        </w:rPr>
        <w:t xml:space="preserve">or CC1 is expected whenever </w:t>
      </w:r>
      <w:r w:rsidRPr="00664643">
        <w:rPr>
          <w:color w:val="0000FF"/>
        </w:rPr>
        <w:t>CC1 paging groups and its extend</w:t>
      </w:r>
      <w:r w:rsidR="005E2844" w:rsidRPr="00664643">
        <w:rPr>
          <w:color w:val="0000FF"/>
        </w:rPr>
        <w:t>ed paging occasions are colliding</w:t>
      </w:r>
      <w:r w:rsidRPr="00664643">
        <w:rPr>
          <w:color w:val="0000FF"/>
        </w:rPr>
        <w:t xml:space="preserve"> with higher CC paging groups. This was verified </w:t>
      </w:r>
      <w:r w:rsidR="005E2844" w:rsidRPr="00664643">
        <w:rPr>
          <w:color w:val="0000FF"/>
        </w:rPr>
        <w:t>by analysis and by a system simulation with the observation that 1% to 15% page drop rate</w:t>
      </w:r>
      <w:r w:rsidRPr="00664643">
        <w:rPr>
          <w:color w:val="0000FF"/>
        </w:rPr>
        <w:t xml:space="preserve"> for CC1 is expected depending on</w:t>
      </w:r>
      <w:r w:rsidR="005E2844" w:rsidRPr="00664643">
        <w:rPr>
          <w:color w:val="0000FF"/>
        </w:rPr>
        <w:t xml:space="preserve"> higher coverage class penetrat</w:t>
      </w:r>
      <w:r w:rsidRPr="00664643">
        <w:rPr>
          <w:color w:val="0000FF"/>
        </w:rPr>
        <w:t>ion</w:t>
      </w:r>
      <w:r w:rsidR="005E2844" w:rsidRPr="00664643">
        <w:rPr>
          <w:color w:val="0000FF"/>
        </w:rPr>
        <w:t xml:space="preserve"> in the system. This can be avoided by using the </w:t>
      </w:r>
      <w:r w:rsidRPr="00664643">
        <w:rPr>
          <w:color w:val="0000FF"/>
        </w:rPr>
        <w:t>single burst format</w:t>
      </w:r>
      <w:r w:rsidR="005E2844" w:rsidRPr="00664643">
        <w:rPr>
          <w:color w:val="0000FF"/>
        </w:rPr>
        <w:t xml:space="preserve"> for EC-PCH</w:t>
      </w:r>
      <w:r w:rsidRPr="00664643">
        <w:rPr>
          <w:color w:val="0000FF"/>
        </w:rPr>
        <w:t xml:space="preserve"> which allows multiplexing of more than one </w:t>
      </w:r>
      <w:r w:rsidR="005E2844" w:rsidRPr="00664643">
        <w:rPr>
          <w:color w:val="0000FF"/>
        </w:rPr>
        <w:t xml:space="preserve">page to a </w:t>
      </w:r>
      <w:r w:rsidRPr="00664643">
        <w:rPr>
          <w:color w:val="0000FF"/>
        </w:rPr>
        <w:t xml:space="preserve">CC1 </w:t>
      </w:r>
      <w:r w:rsidR="005E2844" w:rsidRPr="00664643">
        <w:rPr>
          <w:color w:val="0000FF"/>
        </w:rPr>
        <w:t xml:space="preserve">device along the page to a device in </w:t>
      </w:r>
      <w:r w:rsidRPr="00664643">
        <w:rPr>
          <w:color w:val="0000FF"/>
        </w:rPr>
        <w:t>higher coverage class pages in the same paging block</w:t>
      </w:r>
      <w:r w:rsidR="005E2844" w:rsidRPr="00664643">
        <w:rPr>
          <w:color w:val="0000FF"/>
        </w:rPr>
        <w:t xml:space="preserve"> (i.e. up to 8/16/64 pages to CC1 devices along a page to a CC2/CC3/CC4 device)</w:t>
      </w:r>
      <w:r w:rsidRPr="00664643">
        <w:rPr>
          <w:color w:val="0000FF"/>
        </w:rPr>
        <w:t>.</w:t>
      </w:r>
    </w:p>
    <w:p w14:paraId="092D662A" w14:textId="6C26866D" w:rsidR="005A0516" w:rsidRDefault="00664643" w:rsidP="00ED4CB4">
      <w:pPr>
        <w:pStyle w:val="11BodyText"/>
        <w:numPr>
          <w:ilvl w:val="0"/>
          <w:numId w:val="16"/>
        </w:numPr>
        <w:rPr>
          <w:color w:val="0000FF"/>
        </w:rPr>
      </w:pPr>
      <w:r w:rsidRPr="00664643">
        <w:rPr>
          <w:color w:val="0000FF"/>
        </w:rPr>
        <w:t>A candidate MS implementation for t</w:t>
      </w:r>
      <w:r w:rsidR="005A0516" w:rsidRPr="00664643">
        <w:rPr>
          <w:color w:val="0000FF"/>
        </w:rPr>
        <w:t xml:space="preserve">he burst format detection </w:t>
      </w:r>
      <w:r w:rsidRPr="00664643">
        <w:rPr>
          <w:color w:val="0000FF"/>
        </w:rPr>
        <w:t>is also presented. MS in</w:t>
      </w:r>
      <w:r w:rsidR="005A0516" w:rsidRPr="00664643">
        <w:rPr>
          <w:color w:val="0000FF"/>
        </w:rPr>
        <w:t xml:space="preserve"> CC1 </w:t>
      </w:r>
      <w:r w:rsidRPr="00664643">
        <w:rPr>
          <w:color w:val="0000FF"/>
        </w:rPr>
        <w:t xml:space="preserve">or in higher CC detects the burst format </w:t>
      </w:r>
      <w:r w:rsidR="005A0516" w:rsidRPr="00664643">
        <w:rPr>
          <w:color w:val="0000FF"/>
        </w:rPr>
        <w:t xml:space="preserve">using TSC based correlation over the IQ samples. The complexity and additional processing required at MS for this option is expected to be minimum. </w:t>
      </w:r>
    </w:p>
    <w:p w14:paraId="4EBC667C" w14:textId="62501933" w:rsidR="000C34E2" w:rsidRPr="001D1A04" w:rsidRDefault="00A04B13" w:rsidP="00664643">
      <w:pPr>
        <w:pStyle w:val="11BodyText"/>
        <w:numPr>
          <w:ilvl w:val="0"/>
          <w:numId w:val="16"/>
        </w:numPr>
        <w:rPr>
          <w:strike/>
          <w:color w:val="FF0000"/>
        </w:rPr>
      </w:pPr>
      <w:r w:rsidRPr="001D1A04">
        <w:rPr>
          <w:strike/>
          <w:color w:val="FF0000"/>
        </w:rPr>
        <w:t xml:space="preserve">For </w:t>
      </w:r>
      <w:r w:rsidR="00CB507A" w:rsidRPr="001D1A04">
        <w:rPr>
          <w:strike/>
          <w:color w:val="FF0000"/>
        </w:rPr>
        <w:t>assisting MS operation</w:t>
      </w:r>
      <w:r w:rsidRPr="001D1A04">
        <w:rPr>
          <w:strike/>
          <w:color w:val="FF0000"/>
        </w:rPr>
        <w:t xml:space="preserve"> it is proposed that the </w:t>
      </w:r>
      <w:r w:rsidR="004E4F47" w:rsidRPr="001D1A04">
        <w:rPr>
          <w:strike/>
          <w:color w:val="FF0000"/>
        </w:rPr>
        <w:t>BSS</w:t>
      </w:r>
      <w:r w:rsidRPr="001D1A04">
        <w:rPr>
          <w:strike/>
          <w:color w:val="FF0000"/>
        </w:rPr>
        <w:t xml:space="preserve"> may </w:t>
      </w:r>
      <w:r w:rsidR="002F2B4B" w:rsidRPr="001D1A04">
        <w:rPr>
          <w:strike/>
          <w:color w:val="FF0000"/>
        </w:rPr>
        <w:t xml:space="preserve">enable the use of </w:t>
      </w:r>
      <w:r w:rsidR="00CB507A" w:rsidRPr="001D1A04">
        <w:rPr>
          <w:strike/>
          <w:color w:val="FF0000"/>
        </w:rPr>
        <w:t xml:space="preserve">the </w:t>
      </w:r>
      <w:r w:rsidR="002F2B4B" w:rsidRPr="001D1A04">
        <w:rPr>
          <w:strike/>
          <w:color w:val="FF0000"/>
        </w:rPr>
        <w:t xml:space="preserve">single burst format for </w:t>
      </w:r>
      <w:r w:rsidR="00CB507A" w:rsidRPr="001D1A04">
        <w:rPr>
          <w:strike/>
          <w:color w:val="FF0000"/>
        </w:rPr>
        <w:t xml:space="preserve">EC-PCH for </w:t>
      </w:r>
      <w:r w:rsidR="002F2B4B" w:rsidRPr="001D1A04">
        <w:rPr>
          <w:strike/>
          <w:color w:val="FF0000"/>
        </w:rPr>
        <w:t xml:space="preserve">multiplexing </w:t>
      </w:r>
      <w:r w:rsidRPr="001D1A04">
        <w:rPr>
          <w:strike/>
          <w:color w:val="FF0000"/>
        </w:rPr>
        <w:t xml:space="preserve">paging records </w:t>
      </w:r>
      <w:r w:rsidR="002F2B4B" w:rsidRPr="001D1A04">
        <w:rPr>
          <w:strike/>
          <w:color w:val="FF0000"/>
        </w:rPr>
        <w:t xml:space="preserve">using </w:t>
      </w:r>
      <w:r w:rsidRPr="001D1A04">
        <w:rPr>
          <w:strike/>
          <w:color w:val="FF0000"/>
        </w:rPr>
        <w:t>EC-SI</w:t>
      </w:r>
      <w:r w:rsidR="002F2B4B" w:rsidRPr="001D1A04">
        <w:rPr>
          <w:strike/>
          <w:color w:val="FF0000"/>
        </w:rPr>
        <w:t>.</w:t>
      </w:r>
    </w:p>
    <w:p w14:paraId="37A46275" w14:textId="7CE2D74D" w:rsidR="001B02E3" w:rsidRPr="001D1A04" w:rsidRDefault="001D1A04" w:rsidP="00664643">
      <w:pPr>
        <w:pStyle w:val="11BodyText"/>
        <w:numPr>
          <w:ilvl w:val="0"/>
          <w:numId w:val="16"/>
        </w:numPr>
        <w:rPr>
          <w:strike/>
          <w:color w:val="FF0000"/>
        </w:rPr>
      </w:pPr>
      <w:r w:rsidRPr="001D1A04">
        <w:rPr>
          <w:color w:val="FF0000"/>
        </w:rPr>
        <w:t>Message contents for short paging format is proposed</w:t>
      </w:r>
      <w:r w:rsidR="001B02E3" w:rsidRPr="001D1A04">
        <w:rPr>
          <w:color w:val="FF0000"/>
        </w:rPr>
        <w:t>.</w:t>
      </w:r>
      <w:r w:rsidRPr="001D1A04">
        <w:rPr>
          <w:color w:val="FF0000"/>
        </w:rPr>
        <w:t xml:space="preserve"> The pr</w:t>
      </w:r>
      <w:r>
        <w:rPr>
          <w:color w:val="FF0000"/>
        </w:rPr>
        <w:t>oposed Message contents have Message</w:t>
      </w:r>
      <w:r w:rsidRPr="001D1A04">
        <w:rPr>
          <w:color w:val="FF0000"/>
        </w:rPr>
        <w:t xml:space="preserve">-type parameter to identify the type of message sent using this format. </w:t>
      </w:r>
    </w:p>
    <w:p w14:paraId="2CB470C0" w14:textId="77777777" w:rsidR="000C34E2" w:rsidRPr="00AC09A7" w:rsidRDefault="000C34E2" w:rsidP="000C34E2">
      <w:pPr>
        <w:pStyle w:val="Heading1"/>
        <w:numPr>
          <w:ilvl w:val="0"/>
          <w:numId w:val="0"/>
        </w:numPr>
      </w:pPr>
      <w:r w:rsidRPr="00AC09A7">
        <w:t>referenceS</w:t>
      </w:r>
    </w:p>
    <w:p w14:paraId="21563717" w14:textId="77777777" w:rsidR="000C34E2" w:rsidRPr="00AC09A7" w:rsidRDefault="000C34E2" w:rsidP="000C34E2">
      <w:pPr>
        <w:pStyle w:val="Heading1"/>
        <w:numPr>
          <w:ilvl w:val="0"/>
          <w:numId w:val="0"/>
        </w:numPr>
        <w:ind w:left="567" w:hanging="567"/>
        <w:rPr>
          <w:b w:val="0"/>
          <w:caps w:val="0"/>
        </w:rPr>
      </w:pPr>
      <w:r w:rsidRPr="00AC09A7">
        <w:rPr>
          <w:b w:val="0"/>
          <w:caps w:val="0"/>
        </w:rPr>
        <w:t xml:space="preserve">[1] </w:t>
      </w:r>
      <w:r w:rsidRPr="00AC09A7">
        <w:rPr>
          <w:b w:val="0"/>
          <w:caps w:val="0"/>
        </w:rPr>
        <w:tab/>
        <w:t>GP-160107,”</w:t>
      </w:r>
      <w:r w:rsidRPr="00AC09A7">
        <w:t xml:space="preserve"> </w:t>
      </w:r>
      <w:r w:rsidRPr="00AC09A7">
        <w:rPr>
          <w:b w:val="0"/>
          <w:caps w:val="0"/>
        </w:rPr>
        <w:t>EC-PCH Enhancements for EC-EGPRS: single P-TMSI based paging”, Nokia Networks, 3GPP GERAN#69</w:t>
      </w:r>
    </w:p>
    <w:p w14:paraId="038C2FD2" w14:textId="77777777" w:rsidR="002F2B4B" w:rsidRDefault="002F2B4B" w:rsidP="002F2B4B">
      <w:pPr>
        <w:ind w:left="567" w:hanging="567"/>
      </w:pPr>
      <w:r w:rsidRPr="00AC09A7">
        <w:t xml:space="preserve">[2] </w:t>
      </w:r>
      <w:r w:rsidRPr="00AC09A7">
        <w:tab/>
        <w:t>GP-160030, “Alignment of Coverage Classes for EC-EGPRS”, Ericsson, 3GPP GERAN#69</w:t>
      </w:r>
    </w:p>
    <w:p w14:paraId="54643DC6" w14:textId="77777777" w:rsidR="00957DAC" w:rsidRDefault="00957DAC" w:rsidP="002F2B4B">
      <w:pPr>
        <w:ind w:left="567" w:hanging="567"/>
      </w:pPr>
    </w:p>
    <w:p w14:paraId="24A2AE2C" w14:textId="46752839" w:rsidR="00957DAC" w:rsidRDefault="00957DAC" w:rsidP="002F2B4B">
      <w:pPr>
        <w:ind w:left="567" w:hanging="567"/>
        <w:rPr>
          <w:color w:val="0000FF"/>
        </w:rPr>
      </w:pPr>
      <w:r w:rsidRPr="00283C5A">
        <w:rPr>
          <w:color w:val="0000FF"/>
        </w:rPr>
        <w:t>[3]</w:t>
      </w:r>
      <w:r w:rsidRPr="00283C5A">
        <w:rPr>
          <w:color w:val="0000FF"/>
        </w:rPr>
        <w:tab/>
        <w:t>“EC-PCH Enhancements for EC-GSM-</w:t>
      </w:r>
      <w:proofErr w:type="spellStart"/>
      <w:r w:rsidRPr="00283C5A">
        <w:rPr>
          <w:color w:val="0000FF"/>
        </w:rPr>
        <w:t>IoT</w:t>
      </w:r>
      <w:proofErr w:type="spellEnd"/>
      <w:r w:rsidRPr="00283C5A">
        <w:rPr>
          <w:color w:val="0000FF"/>
        </w:rPr>
        <w:t xml:space="preserve">”, Nokia Networks, GERAN Telco#5 on </w:t>
      </w:r>
      <w:proofErr w:type="spellStart"/>
      <w:r w:rsidRPr="00283C5A">
        <w:rPr>
          <w:color w:val="0000FF"/>
        </w:rPr>
        <w:t>CIoT_EC_GSM</w:t>
      </w:r>
      <w:proofErr w:type="spellEnd"/>
    </w:p>
    <w:p w14:paraId="704A711A" w14:textId="77777777" w:rsidR="00770524" w:rsidRDefault="00770524" w:rsidP="002F2B4B">
      <w:pPr>
        <w:ind w:left="567" w:hanging="567"/>
        <w:rPr>
          <w:color w:val="0000FF"/>
        </w:rPr>
      </w:pPr>
    </w:p>
    <w:p w14:paraId="34134330" w14:textId="6034EFAA" w:rsidR="002F2B4B" w:rsidRDefault="00770524" w:rsidP="00911FA5">
      <w:pPr>
        <w:ind w:left="567" w:hanging="567"/>
        <w:rPr>
          <w:color w:val="0000FF"/>
        </w:rPr>
      </w:pPr>
      <w:r>
        <w:rPr>
          <w:color w:val="0000FF"/>
        </w:rPr>
        <w:t>[4]</w:t>
      </w:r>
      <w:r>
        <w:rPr>
          <w:color w:val="0000FF"/>
        </w:rPr>
        <w:tab/>
        <w:t>3GPP TR 45.820 v13.1.0, “</w:t>
      </w:r>
      <w:r w:rsidRPr="00770524">
        <w:rPr>
          <w:color w:val="0000FF"/>
        </w:rPr>
        <w:t>Cellular System Support for Ultra Low Complexity and Low Throughput Internet of Things</w:t>
      </w:r>
      <w:r>
        <w:rPr>
          <w:color w:val="0000FF"/>
        </w:rPr>
        <w:t>”</w:t>
      </w:r>
    </w:p>
    <w:p w14:paraId="69DB2386" w14:textId="77777777" w:rsidR="00911FA5" w:rsidRPr="00911FA5" w:rsidRDefault="00911FA5" w:rsidP="00911FA5">
      <w:pPr>
        <w:ind w:left="567" w:hanging="567"/>
        <w:rPr>
          <w:color w:val="0000FF"/>
        </w:rPr>
      </w:pPr>
    </w:p>
    <w:p w14:paraId="62054F3E" w14:textId="38CB096A" w:rsidR="00D01267" w:rsidRPr="00971363" w:rsidRDefault="00CB507A" w:rsidP="00CB507A">
      <w:pPr>
        <w:pStyle w:val="11BodyText"/>
        <w:ind w:left="567" w:hanging="567"/>
      </w:pPr>
      <w:r w:rsidRPr="00911FA5">
        <w:rPr>
          <w:color w:val="0000FF"/>
        </w:rPr>
        <w:t>[5]</w:t>
      </w:r>
      <w:r w:rsidRPr="00911FA5">
        <w:rPr>
          <w:color w:val="0000FF"/>
        </w:rPr>
        <w:tab/>
      </w:r>
      <w:r w:rsidR="00911FA5" w:rsidRPr="00911FA5">
        <w:rPr>
          <w:color w:val="0000FF"/>
        </w:rPr>
        <w:t>GP-160041, “Impact on EC-CCCH in a reduced BCCH spectrum allocation”, Ericsson, 3GPP GERAN#69</w:t>
      </w:r>
      <w:r>
        <w:tab/>
      </w:r>
    </w:p>
    <w:sectPr w:rsidR="00D01267" w:rsidRPr="00971363" w:rsidSect="00183B38">
      <w:headerReference w:type="default" r:id="rId7"/>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43075" w14:textId="77777777" w:rsidR="00FB2C95" w:rsidRDefault="00FB2C95">
      <w:r>
        <w:separator/>
      </w:r>
    </w:p>
  </w:endnote>
  <w:endnote w:type="continuationSeparator" w:id="0">
    <w:p w14:paraId="7148636F" w14:textId="77777777" w:rsidR="00FB2C95" w:rsidRDefault="00FB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2"/>
      <w:gridCol w:w="2581"/>
      <w:gridCol w:w="3205"/>
    </w:tblGrid>
    <w:tr w:rsidR="005E2844" w14:paraId="37B7B6AE" w14:textId="77777777">
      <w:trPr>
        <w:cantSplit/>
        <w:jc w:val="center"/>
      </w:trPr>
      <w:tc>
        <w:tcPr>
          <w:tcW w:w="3936" w:type="dxa"/>
          <w:vAlign w:val="center"/>
        </w:tcPr>
        <w:p w14:paraId="3201AC31" w14:textId="361B477F" w:rsidR="005E2844" w:rsidRPr="00494EB8" w:rsidRDefault="005E2844" w:rsidP="00EB4F72">
          <w:pPr>
            <w:pStyle w:val="Footer"/>
            <w:tabs>
              <w:tab w:val="left" w:pos="4536"/>
              <w:tab w:val="left" w:pos="9356"/>
            </w:tabs>
            <w:rPr>
              <w:szCs w:val="14"/>
            </w:rPr>
          </w:pPr>
          <w:r w:rsidRPr="000C34E2">
            <w:rPr>
              <w:szCs w:val="14"/>
            </w:rPr>
            <w:t xml:space="preserve">EC-PCH Design </w:t>
          </w:r>
          <w:r w:rsidR="00911A90">
            <w:rPr>
              <w:szCs w:val="14"/>
            </w:rPr>
            <w:t>with Single Burst Message</w:t>
          </w:r>
          <w:r>
            <w:rPr>
              <w:szCs w:val="14"/>
            </w:rPr>
            <w:t xml:space="preserve">                                              </w:t>
          </w:r>
        </w:p>
      </w:tc>
      <w:tc>
        <w:tcPr>
          <w:tcW w:w="2633" w:type="dxa"/>
          <w:vAlign w:val="center"/>
        </w:tcPr>
        <w:p w14:paraId="0537A148" w14:textId="37B52CF4" w:rsidR="005E2844" w:rsidRPr="009122CC" w:rsidRDefault="00664643" w:rsidP="000C34E2">
          <w:pPr>
            <w:pStyle w:val="Footer"/>
            <w:tabs>
              <w:tab w:val="left" w:pos="4536"/>
              <w:tab w:val="left" w:pos="9356"/>
            </w:tabs>
          </w:pPr>
          <w:r>
            <w:rPr>
              <w:szCs w:val="14"/>
            </w:rPr>
            <w:t xml:space="preserve">3GPP TSG GERAN </w:t>
          </w:r>
          <w:r w:rsidR="005E2844" w:rsidRPr="000C34E2">
            <w:rPr>
              <w:szCs w:val="14"/>
            </w:rPr>
            <w:t>#</w:t>
          </w:r>
          <w:r w:rsidR="005E2844">
            <w:rPr>
              <w:szCs w:val="14"/>
            </w:rPr>
            <w:t>7</w:t>
          </w:r>
          <w:r>
            <w:rPr>
              <w:szCs w:val="14"/>
            </w:rPr>
            <w:t>0</w:t>
          </w:r>
          <w:r w:rsidR="005E2844" w:rsidRPr="000C34E2">
            <w:rPr>
              <w:szCs w:val="14"/>
            </w:rPr>
            <w:t xml:space="preserve">                                               </w:t>
          </w:r>
          <w:r w:rsidR="005E2844">
            <w:rPr>
              <w:szCs w:val="14"/>
            </w:rPr>
            <w:t xml:space="preserve">                                           </w:t>
          </w:r>
          <w:r w:rsidR="005E2844">
            <w:t xml:space="preserve">    </w:t>
          </w:r>
        </w:p>
      </w:tc>
      <w:tc>
        <w:tcPr>
          <w:tcW w:w="3285" w:type="dxa"/>
          <w:vAlign w:val="center"/>
        </w:tcPr>
        <w:p w14:paraId="4232F397" w14:textId="77777777" w:rsidR="005E2844" w:rsidRDefault="005E2844">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051755">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51755">
            <w:rPr>
              <w:rStyle w:val="PageNumber"/>
              <w:noProof/>
            </w:rPr>
            <w:t>10</w:t>
          </w:r>
          <w:r>
            <w:rPr>
              <w:rStyle w:val="PageNumber"/>
            </w:rPr>
            <w:fldChar w:fldCharType="end"/>
          </w:r>
        </w:p>
      </w:tc>
    </w:tr>
  </w:tbl>
  <w:p w14:paraId="1DE80E59" w14:textId="77777777" w:rsidR="005E2844" w:rsidRDefault="005E2844">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C7501" w14:textId="77777777" w:rsidR="00FB2C95" w:rsidRDefault="00FB2C95">
      <w:r>
        <w:separator/>
      </w:r>
    </w:p>
  </w:footnote>
  <w:footnote w:type="continuationSeparator" w:id="0">
    <w:p w14:paraId="361CA708" w14:textId="77777777" w:rsidR="00FB2C95" w:rsidRDefault="00FB2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EA5D" w14:textId="272AC650" w:rsidR="00787096" w:rsidRDefault="00664643" w:rsidP="00664643">
    <w:pPr>
      <w:pBdr>
        <w:bottom w:val="single" w:sz="4" w:space="10" w:color="auto"/>
      </w:pBdr>
      <w:tabs>
        <w:tab w:val="left" w:pos="7797"/>
        <w:tab w:val="right" w:pos="9638"/>
      </w:tabs>
      <w:rPr>
        <w:b/>
        <w:color w:val="000000"/>
        <w:lang w:val="sv-SE"/>
      </w:rPr>
    </w:pPr>
    <w:r>
      <w:rPr>
        <w:b/>
        <w:color w:val="000000"/>
        <w:lang w:val="sv-SE"/>
      </w:rPr>
      <w:t xml:space="preserve">3GPP TSG GERAN#70                                            </w:t>
    </w:r>
    <w:r w:rsidR="00787096">
      <w:rPr>
        <w:b/>
        <w:color w:val="000000"/>
        <w:lang w:val="sv-SE"/>
      </w:rPr>
      <w:t>GP</w:t>
    </w:r>
    <w:r w:rsidR="00911A90">
      <w:rPr>
        <w:b/>
        <w:color w:val="000000"/>
        <w:lang w:val="sv-SE"/>
      </w:rPr>
      <w:t>-160</w:t>
    </w:r>
    <w:r w:rsidR="00051755">
      <w:rPr>
        <w:b/>
        <w:color w:val="000000"/>
        <w:lang w:val="sv-SE"/>
      </w:rPr>
      <w:t>470</w:t>
    </w:r>
    <w:r w:rsidR="00787096">
      <w:rPr>
        <w:b/>
        <w:color w:val="000000"/>
        <w:lang w:val="sv-SE"/>
      </w:rPr>
      <w:t xml:space="preserve"> (Revision of GP-160332)</w:t>
    </w:r>
  </w:p>
  <w:p w14:paraId="0D46AB25" w14:textId="02D7B0F9" w:rsidR="00664643" w:rsidRPr="001E0ABE" w:rsidRDefault="00664643" w:rsidP="00664643">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sidR="00911A90">
      <w:rPr>
        <w:b/>
        <w:noProof/>
      </w:rPr>
      <w:t xml:space="preserve">               </w:t>
    </w:r>
    <w:r>
      <w:rPr>
        <w:b/>
        <w:color w:val="000000"/>
        <w:lang w:val="sv-SE"/>
      </w:rPr>
      <w:t>Agenda item</w:t>
    </w:r>
    <w:r w:rsidR="00911A90">
      <w:rPr>
        <w:b/>
        <w:color w:val="000000"/>
        <w:lang w:val="sv-SE"/>
      </w:rPr>
      <w:t>s</w:t>
    </w:r>
    <w:r>
      <w:rPr>
        <w:b/>
        <w:color w:val="000000"/>
        <w:lang w:val="sv-SE"/>
      </w:rPr>
      <w:t xml:space="preserve"> 7.1.5.1.2</w:t>
    </w:r>
    <w:r w:rsidR="00911A90">
      <w:rPr>
        <w:b/>
        <w:color w:val="000000"/>
        <w:lang w:val="sv-SE"/>
      </w:rPr>
      <w:t xml:space="preserve">, </w:t>
    </w:r>
    <w:r w:rsidR="00911A90" w:rsidRPr="00911A90">
      <w:rPr>
        <w:b/>
        <w:color w:val="000000"/>
        <w:lang w:val="sv-SE"/>
      </w:rPr>
      <w:t>7.2.5.2.4</w:t>
    </w:r>
  </w:p>
  <w:p w14:paraId="6B2064F5" w14:textId="77777777" w:rsidR="00664643" w:rsidRPr="001E0ABE" w:rsidRDefault="00664643" w:rsidP="00664643">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14:paraId="54CE05E3" w14:textId="59E51C40" w:rsidR="00664643" w:rsidRPr="002C269E" w:rsidRDefault="00664643" w:rsidP="00664643">
    <w:pPr>
      <w:pBdr>
        <w:bottom w:val="single" w:sz="4" w:space="10" w:color="auto"/>
      </w:pBdr>
      <w:tabs>
        <w:tab w:val="right" w:pos="9639"/>
      </w:tabs>
      <w:spacing w:before="120"/>
      <w:rPr>
        <w:b/>
        <w:color w:val="000000"/>
      </w:rPr>
    </w:pPr>
    <w:r>
      <w:rPr>
        <w:b/>
        <w:color w:val="000000"/>
      </w:rPr>
      <w:t>Source: Nokia</w:t>
    </w:r>
  </w:p>
  <w:p w14:paraId="5B88F2AA" w14:textId="77777777" w:rsidR="005E2844" w:rsidRDefault="005E2844" w:rsidP="0024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8"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10"/>
  </w:num>
  <w:num w:numId="6">
    <w:abstractNumId w:val="14"/>
  </w:num>
  <w:num w:numId="7">
    <w:abstractNumId w:val="8"/>
  </w:num>
  <w:num w:numId="8">
    <w:abstractNumId w:val="1"/>
  </w:num>
  <w:num w:numId="9">
    <w:abstractNumId w:val="11"/>
  </w:num>
  <w:num w:numId="10">
    <w:abstractNumId w:val="2"/>
  </w:num>
  <w:num w:numId="11">
    <w:abstractNumId w:val="3"/>
  </w:num>
  <w:num w:numId="12">
    <w:abstractNumId w:val="12"/>
  </w:num>
  <w:num w:numId="13">
    <w:abstractNumId w:val="9"/>
  </w:num>
  <w:num w:numId="14">
    <w:abstractNumId w:val="7"/>
  </w:num>
  <w:num w:numId="15">
    <w:abstractNumId w:val="13"/>
  </w:num>
  <w:num w:numId="1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07448"/>
    <w:rsid w:val="000107CE"/>
    <w:rsid w:val="000118CA"/>
    <w:rsid w:val="000129D2"/>
    <w:rsid w:val="00013614"/>
    <w:rsid w:val="00016605"/>
    <w:rsid w:val="00016872"/>
    <w:rsid w:val="00016C6F"/>
    <w:rsid w:val="00017F75"/>
    <w:rsid w:val="0002035B"/>
    <w:rsid w:val="00020927"/>
    <w:rsid w:val="000220DB"/>
    <w:rsid w:val="00022645"/>
    <w:rsid w:val="00022DA7"/>
    <w:rsid w:val="00023A5E"/>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7C6"/>
    <w:rsid w:val="00037803"/>
    <w:rsid w:val="00037F28"/>
    <w:rsid w:val="000419E0"/>
    <w:rsid w:val="00041D7C"/>
    <w:rsid w:val="000429AC"/>
    <w:rsid w:val="00042AAB"/>
    <w:rsid w:val="00042E57"/>
    <w:rsid w:val="00044889"/>
    <w:rsid w:val="00044E27"/>
    <w:rsid w:val="00045729"/>
    <w:rsid w:val="00047114"/>
    <w:rsid w:val="0004722A"/>
    <w:rsid w:val="0004770F"/>
    <w:rsid w:val="00047F61"/>
    <w:rsid w:val="0005030A"/>
    <w:rsid w:val="000512A5"/>
    <w:rsid w:val="00051755"/>
    <w:rsid w:val="00052E15"/>
    <w:rsid w:val="00053F88"/>
    <w:rsid w:val="000540C1"/>
    <w:rsid w:val="00054EFC"/>
    <w:rsid w:val="00055E04"/>
    <w:rsid w:val="000560F0"/>
    <w:rsid w:val="000564EA"/>
    <w:rsid w:val="000609DB"/>
    <w:rsid w:val="00060EBB"/>
    <w:rsid w:val="00061D3D"/>
    <w:rsid w:val="00063527"/>
    <w:rsid w:val="0006423C"/>
    <w:rsid w:val="00064642"/>
    <w:rsid w:val="00064B68"/>
    <w:rsid w:val="00064F80"/>
    <w:rsid w:val="0006587D"/>
    <w:rsid w:val="00065B8F"/>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4E2"/>
    <w:rsid w:val="000C3629"/>
    <w:rsid w:val="000C42AB"/>
    <w:rsid w:val="000C7A89"/>
    <w:rsid w:val="000D01EC"/>
    <w:rsid w:val="000D0272"/>
    <w:rsid w:val="000D0B8B"/>
    <w:rsid w:val="000D14C6"/>
    <w:rsid w:val="000D2236"/>
    <w:rsid w:val="000D242E"/>
    <w:rsid w:val="000D30D2"/>
    <w:rsid w:val="000D3D2F"/>
    <w:rsid w:val="000D4ED8"/>
    <w:rsid w:val="000E057B"/>
    <w:rsid w:val="000E1276"/>
    <w:rsid w:val="000E1583"/>
    <w:rsid w:val="000E2064"/>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AD1"/>
    <w:rsid w:val="00107E6D"/>
    <w:rsid w:val="00110EDD"/>
    <w:rsid w:val="001115D0"/>
    <w:rsid w:val="00111B5C"/>
    <w:rsid w:val="00111E72"/>
    <w:rsid w:val="00112E5D"/>
    <w:rsid w:val="00113A78"/>
    <w:rsid w:val="00113CDB"/>
    <w:rsid w:val="00113EB2"/>
    <w:rsid w:val="001150FC"/>
    <w:rsid w:val="00116541"/>
    <w:rsid w:val="001167A8"/>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82B"/>
    <w:rsid w:val="0013490F"/>
    <w:rsid w:val="00135029"/>
    <w:rsid w:val="00136617"/>
    <w:rsid w:val="0013667C"/>
    <w:rsid w:val="00136FD1"/>
    <w:rsid w:val="001371C0"/>
    <w:rsid w:val="00137763"/>
    <w:rsid w:val="0013776A"/>
    <w:rsid w:val="00143264"/>
    <w:rsid w:val="00145359"/>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376D"/>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02E3"/>
    <w:rsid w:val="001B2F18"/>
    <w:rsid w:val="001B30B1"/>
    <w:rsid w:val="001B4C43"/>
    <w:rsid w:val="001B526F"/>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1A04"/>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BE0"/>
    <w:rsid w:val="0020250E"/>
    <w:rsid w:val="0020296B"/>
    <w:rsid w:val="002036A0"/>
    <w:rsid w:val="00203880"/>
    <w:rsid w:val="00203A60"/>
    <w:rsid w:val="002105FB"/>
    <w:rsid w:val="002107F9"/>
    <w:rsid w:val="00212269"/>
    <w:rsid w:val="002128EA"/>
    <w:rsid w:val="0021341C"/>
    <w:rsid w:val="002135FF"/>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8D0"/>
    <w:rsid w:val="00240CAF"/>
    <w:rsid w:val="002419CA"/>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8007F"/>
    <w:rsid w:val="00280BDF"/>
    <w:rsid w:val="00280EA4"/>
    <w:rsid w:val="00281F47"/>
    <w:rsid w:val="00283808"/>
    <w:rsid w:val="00283A93"/>
    <w:rsid w:val="00283C5A"/>
    <w:rsid w:val="0028423E"/>
    <w:rsid w:val="0028479A"/>
    <w:rsid w:val="002879C0"/>
    <w:rsid w:val="00287FA7"/>
    <w:rsid w:val="00290C9C"/>
    <w:rsid w:val="00291581"/>
    <w:rsid w:val="00291AF5"/>
    <w:rsid w:val="00292019"/>
    <w:rsid w:val="0029257E"/>
    <w:rsid w:val="00292FEE"/>
    <w:rsid w:val="002932E7"/>
    <w:rsid w:val="00295645"/>
    <w:rsid w:val="002959E3"/>
    <w:rsid w:val="00296B9A"/>
    <w:rsid w:val="00297AF9"/>
    <w:rsid w:val="00297D2A"/>
    <w:rsid w:val="002A0623"/>
    <w:rsid w:val="002A1FFD"/>
    <w:rsid w:val="002A24B1"/>
    <w:rsid w:val="002A2B46"/>
    <w:rsid w:val="002A304F"/>
    <w:rsid w:val="002A34F0"/>
    <w:rsid w:val="002A3797"/>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0D82"/>
    <w:rsid w:val="002F19B2"/>
    <w:rsid w:val="002F2B4B"/>
    <w:rsid w:val="002F3BD0"/>
    <w:rsid w:val="002F4D82"/>
    <w:rsid w:val="002F5562"/>
    <w:rsid w:val="002F576D"/>
    <w:rsid w:val="002F5D0E"/>
    <w:rsid w:val="002F78DE"/>
    <w:rsid w:val="003001C2"/>
    <w:rsid w:val="003001FD"/>
    <w:rsid w:val="00300C34"/>
    <w:rsid w:val="00300D7D"/>
    <w:rsid w:val="00300EB7"/>
    <w:rsid w:val="00301CF5"/>
    <w:rsid w:val="00302A5C"/>
    <w:rsid w:val="00302BBF"/>
    <w:rsid w:val="00303213"/>
    <w:rsid w:val="0030330F"/>
    <w:rsid w:val="003048AE"/>
    <w:rsid w:val="00305B2C"/>
    <w:rsid w:val="00305D01"/>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3F52"/>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498D"/>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99A"/>
    <w:rsid w:val="00370C62"/>
    <w:rsid w:val="003711D5"/>
    <w:rsid w:val="00371E6D"/>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3BD"/>
    <w:rsid w:val="00386C3D"/>
    <w:rsid w:val="00387BE0"/>
    <w:rsid w:val="00390D17"/>
    <w:rsid w:val="00391231"/>
    <w:rsid w:val="003929A4"/>
    <w:rsid w:val="00395544"/>
    <w:rsid w:val="00396874"/>
    <w:rsid w:val="00397965"/>
    <w:rsid w:val="003A0439"/>
    <w:rsid w:val="003A1EE9"/>
    <w:rsid w:val="003A3827"/>
    <w:rsid w:val="003A3835"/>
    <w:rsid w:val="003A38C6"/>
    <w:rsid w:val="003A5030"/>
    <w:rsid w:val="003A56B0"/>
    <w:rsid w:val="003A5CA5"/>
    <w:rsid w:val="003A5EDE"/>
    <w:rsid w:val="003A75BC"/>
    <w:rsid w:val="003A7611"/>
    <w:rsid w:val="003B1181"/>
    <w:rsid w:val="003B1529"/>
    <w:rsid w:val="003B23D3"/>
    <w:rsid w:val="003B24F8"/>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415"/>
    <w:rsid w:val="003F3557"/>
    <w:rsid w:val="003F45C6"/>
    <w:rsid w:val="003F4F27"/>
    <w:rsid w:val="003F5628"/>
    <w:rsid w:val="003F62E6"/>
    <w:rsid w:val="003F70C3"/>
    <w:rsid w:val="003F7770"/>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64E8"/>
    <w:rsid w:val="00447BE5"/>
    <w:rsid w:val="0045011A"/>
    <w:rsid w:val="0045012E"/>
    <w:rsid w:val="004501A4"/>
    <w:rsid w:val="0045057C"/>
    <w:rsid w:val="00452035"/>
    <w:rsid w:val="00452731"/>
    <w:rsid w:val="004556F9"/>
    <w:rsid w:val="004561AD"/>
    <w:rsid w:val="004562EF"/>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67995"/>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4A9"/>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4CD"/>
    <w:rsid w:val="0059669B"/>
    <w:rsid w:val="00597C80"/>
    <w:rsid w:val="005A039A"/>
    <w:rsid w:val="005A0516"/>
    <w:rsid w:val="005A0E5D"/>
    <w:rsid w:val="005A16CE"/>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0DC5"/>
    <w:rsid w:val="005E15CF"/>
    <w:rsid w:val="005E22AD"/>
    <w:rsid w:val="005E2844"/>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0C27"/>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47F9"/>
    <w:rsid w:val="00655F11"/>
    <w:rsid w:val="00657C88"/>
    <w:rsid w:val="006606BE"/>
    <w:rsid w:val="00660C59"/>
    <w:rsid w:val="00661B1B"/>
    <w:rsid w:val="00662B98"/>
    <w:rsid w:val="00663783"/>
    <w:rsid w:val="00664643"/>
    <w:rsid w:val="00664D58"/>
    <w:rsid w:val="00666128"/>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6815"/>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1F19"/>
    <w:rsid w:val="0071319F"/>
    <w:rsid w:val="00713567"/>
    <w:rsid w:val="00715623"/>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39DD"/>
    <w:rsid w:val="0073400F"/>
    <w:rsid w:val="00734E9C"/>
    <w:rsid w:val="00735620"/>
    <w:rsid w:val="00735622"/>
    <w:rsid w:val="00735D7B"/>
    <w:rsid w:val="00736FF7"/>
    <w:rsid w:val="00737BAE"/>
    <w:rsid w:val="00740DED"/>
    <w:rsid w:val="00741101"/>
    <w:rsid w:val="00741BC5"/>
    <w:rsid w:val="0074389A"/>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5C34"/>
    <w:rsid w:val="00787096"/>
    <w:rsid w:val="007876DD"/>
    <w:rsid w:val="007879BE"/>
    <w:rsid w:val="00787AFE"/>
    <w:rsid w:val="00790294"/>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0FCE"/>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927"/>
    <w:rsid w:val="007D1C74"/>
    <w:rsid w:val="007D2074"/>
    <w:rsid w:val="007D39BF"/>
    <w:rsid w:val="007D4D84"/>
    <w:rsid w:val="007D6294"/>
    <w:rsid w:val="007D6B2C"/>
    <w:rsid w:val="007D7523"/>
    <w:rsid w:val="007D7759"/>
    <w:rsid w:val="007D77D2"/>
    <w:rsid w:val="007E09D9"/>
    <w:rsid w:val="007E1D4A"/>
    <w:rsid w:val="007E29BD"/>
    <w:rsid w:val="007E2C4A"/>
    <w:rsid w:val="007E2D97"/>
    <w:rsid w:val="007E3869"/>
    <w:rsid w:val="007E3EB4"/>
    <w:rsid w:val="007E4AB7"/>
    <w:rsid w:val="007E4F74"/>
    <w:rsid w:val="007E511A"/>
    <w:rsid w:val="007E63B6"/>
    <w:rsid w:val="007E6A26"/>
    <w:rsid w:val="007E6E7C"/>
    <w:rsid w:val="007E7394"/>
    <w:rsid w:val="007F02BD"/>
    <w:rsid w:val="007F1BB4"/>
    <w:rsid w:val="007F1F23"/>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5EEF"/>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A5F"/>
    <w:rsid w:val="00845D0A"/>
    <w:rsid w:val="00846119"/>
    <w:rsid w:val="00847426"/>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4F19"/>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5A5C"/>
    <w:rsid w:val="008A6924"/>
    <w:rsid w:val="008A6D8A"/>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3C7"/>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1D5D"/>
    <w:rsid w:val="00932688"/>
    <w:rsid w:val="00932AEB"/>
    <w:rsid w:val="00932DDA"/>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717"/>
    <w:rsid w:val="0096289C"/>
    <w:rsid w:val="009639AE"/>
    <w:rsid w:val="00963C41"/>
    <w:rsid w:val="00964752"/>
    <w:rsid w:val="00964861"/>
    <w:rsid w:val="00964CEA"/>
    <w:rsid w:val="00965128"/>
    <w:rsid w:val="00965985"/>
    <w:rsid w:val="009663A7"/>
    <w:rsid w:val="00967B07"/>
    <w:rsid w:val="0097052B"/>
    <w:rsid w:val="00971363"/>
    <w:rsid w:val="0097245A"/>
    <w:rsid w:val="009727A4"/>
    <w:rsid w:val="00972BA1"/>
    <w:rsid w:val="009747A2"/>
    <w:rsid w:val="00974B7C"/>
    <w:rsid w:val="00975233"/>
    <w:rsid w:val="00977264"/>
    <w:rsid w:val="0097776E"/>
    <w:rsid w:val="009777E0"/>
    <w:rsid w:val="009808A7"/>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0D9D"/>
    <w:rsid w:val="009A1453"/>
    <w:rsid w:val="009A1B9E"/>
    <w:rsid w:val="009A2536"/>
    <w:rsid w:val="009A2979"/>
    <w:rsid w:val="009A30BB"/>
    <w:rsid w:val="009A362B"/>
    <w:rsid w:val="009A43F8"/>
    <w:rsid w:val="009A6417"/>
    <w:rsid w:val="009A682F"/>
    <w:rsid w:val="009A754F"/>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1C1"/>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0B88"/>
    <w:rsid w:val="00A01CE0"/>
    <w:rsid w:val="00A0244E"/>
    <w:rsid w:val="00A03CC9"/>
    <w:rsid w:val="00A043E4"/>
    <w:rsid w:val="00A04B13"/>
    <w:rsid w:val="00A04F65"/>
    <w:rsid w:val="00A05048"/>
    <w:rsid w:val="00A05B74"/>
    <w:rsid w:val="00A06095"/>
    <w:rsid w:val="00A0609D"/>
    <w:rsid w:val="00A062ED"/>
    <w:rsid w:val="00A06B45"/>
    <w:rsid w:val="00A0725A"/>
    <w:rsid w:val="00A112F3"/>
    <w:rsid w:val="00A12619"/>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4EE9"/>
    <w:rsid w:val="00A45231"/>
    <w:rsid w:val="00A46626"/>
    <w:rsid w:val="00A46C73"/>
    <w:rsid w:val="00A509BF"/>
    <w:rsid w:val="00A51DD6"/>
    <w:rsid w:val="00A52572"/>
    <w:rsid w:val="00A53B4D"/>
    <w:rsid w:val="00A54B8F"/>
    <w:rsid w:val="00A54E29"/>
    <w:rsid w:val="00A60583"/>
    <w:rsid w:val="00A61525"/>
    <w:rsid w:val="00A6363C"/>
    <w:rsid w:val="00A648F7"/>
    <w:rsid w:val="00A654CB"/>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4EB"/>
    <w:rsid w:val="00AB08B7"/>
    <w:rsid w:val="00AB0FE0"/>
    <w:rsid w:val="00AB2842"/>
    <w:rsid w:val="00AB290B"/>
    <w:rsid w:val="00AB30F7"/>
    <w:rsid w:val="00AB397E"/>
    <w:rsid w:val="00AB39F5"/>
    <w:rsid w:val="00AB42B8"/>
    <w:rsid w:val="00AB4327"/>
    <w:rsid w:val="00AB4446"/>
    <w:rsid w:val="00AB4C8D"/>
    <w:rsid w:val="00AB56F1"/>
    <w:rsid w:val="00AB5755"/>
    <w:rsid w:val="00AB5F44"/>
    <w:rsid w:val="00AB6C95"/>
    <w:rsid w:val="00AB6E13"/>
    <w:rsid w:val="00AC09A7"/>
    <w:rsid w:val="00AC1409"/>
    <w:rsid w:val="00AC3AFB"/>
    <w:rsid w:val="00AC3B8E"/>
    <w:rsid w:val="00AC4235"/>
    <w:rsid w:val="00AC60D9"/>
    <w:rsid w:val="00AC6832"/>
    <w:rsid w:val="00AC69A6"/>
    <w:rsid w:val="00AC750C"/>
    <w:rsid w:val="00AC7BB2"/>
    <w:rsid w:val="00AD06AF"/>
    <w:rsid w:val="00AD1ED6"/>
    <w:rsid w:val="00AD1FF6"/>
    <w:rsid w:val="00AD28BB"/>
    <w:rsid w:val="00AD3803"/>
    <w:rsid w:val="00AD4125"/>
    <w:rsid w:val="00AD4975"/>
    <w:rsid w:val="00AD73D3"/>
    <w:rsid w:val="00AD74D0"/>
    <w:rsid w:val="00AD7C86"/>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4FEC"/>
    <w:rsid w:val="00B3586E"/>
    <w:rsid w:val="00B36022"/>
    <w:rsid w:val="00B409A2"/>
    <w:rsid w:val="00B40D87"/>
    <w:rsid w:val="00B43424"/>
    <w:rsid w:val="00B43552"/>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0C3"/>
    <w:rsid w:val="00B66F66"/>
    <w:rsid w:val="00B674D7"/>
    <w:rsid w:val="00B677D3"/>
    <w:rsid w:val="00B67FC6"/>
    <w:rsid w:val="00B72360"/>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3EA"/>
    <w:rsid w:val="00BC10FB"/>
    <w:rsid w:val="00BC172A"/>
    <w:rsid w:val="00BC38DE"/>
    <w:rsid w:val="00BC4BAB"/>
    <w:rsid w:val="00BC51C1"/>
    <w:rsid w:val="00BC630F"/>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1C26"/>
    <w:rsid w:val="00C02C09"/>
    <w:rsid w:val="00C04723"/>
    <w:rsid w:val="00C0588A"/>
    <w:rsid w:val="00C05B00"/>
    <w:rsid w:val="00C063D9"/>
    <w:rsid w:val="00C06BDE"/>
    <w:rsid w:val="00C070C7"/>
    <w:rsid w:val="00C0711C"/>
    <w:rsid w:val="00C07529"/>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2FFE"/>
    <w:rsid w:val="00C4335A"/>
    <w:rsid w:val="00C43F0A"/>
    <w:rsid w:val="00C440F4"/>
    <w:rsid w:val="00C45EF3"/>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805D1"/>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2E74"/>
    <w:rsid w:val="00C94549"/>
    <w:rsid w:val="00C9572E"/>
    <w:rsid w:val="00C95E10"/>
    <w:rsid w:val="00C961F4"/>
    <w:rsid w:val="00C96312"/>
    <w:rsid w:val="00C968F0"/>
    <w:rsid w:val="00C97092"/>
    <w:rsid w:val="00C9792A"/>
    <w:rsid w:val="00CA0E64"/>
    <w:rsid w:val="00CA0F1D"/>
    <w:rsid w:val="00CA2484"/>
    <w:rsid w:val="00CA54F3"/>
    <w:rsid w:val="00CA5FC2"/>
    <w:rsid w:val="00CA62EF"/>
    <w:rsid w:val="00CA6FEB"/>
    <w:rsid w:val="00CA7AEA"/>
    <w:rsid w:val="00CB173A"/>
    <w:rsid w:val="00CB17C5"/>
    <w:rsid w:val="00CB2072"/>
    <w:rsid w:val="00CB225B"/>
    <w:rsid w:val="00CB3153"/>
    <w:rsid w:val="00CB5025"/>
    <w:rsid w:val="00CB507A"/>
    <w:rsid w:val="00CB54FA"/>
    <w:rsid w:val="00CB60C0"/>
    <w:rsid w:val="00CB63B4"/>
    <w:rsid w:val="00CB6FBF"/>
    <w:rsid w:val="00CB79DE"/>
    <w:rsid w:val="00CB7B72"/>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340"/>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37D65"/>
    <w:rsid w:val="00D41566"/>
    <w:rsid w:val="00D420ED"/>
    <w:rsid w:val="00D4267E"/>
    <w:rsid w:val="00D42AC7"/>
    <w:rsid w:val="00D434BB"/>
    <w:rsid w:val="00D44E85"/>
    <w:rsid w:val="00D45408"/>
    <w:rsid w:val="00D45B4D"/>
    <w:rsid w:val="00D45D8A"/>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54E5"/>
    <w:rsid w:val="00D75F3A"/>
    <w:rsid w:val="00D803A4"/>
    <w:rsid w:val="00D80B4B"/>
    <w:rsid w:val="00D8103E"/>
    <w:rsid w:val="00D81AC6"/>
    <w:rsid w:val="00D81C26"/>
    <w:rsid w:val="00D81FD5"/>
    <w:rsid w:val="00D82A10"/>
    <w:rsid w:val="00D82A69"/>
    <w:rsid w:val="00D83929"/>
    <w:rsid w:val="00D839C3"/>
    <w:rsid w:val="00D8437A"/>
    <w:rsid w:val="00D84584"/>
    <w:rsid w:val="00D845D3"/>
    <w:rsid w:val="00D8471E"/>
    <w:rsid w:val="00D850D1"/>
    <w:rsid w:val="00D8628B"/>
    <w:rsid w:val="00D86A87"/>
    <w:rsid w:val="00D87D98"/>
    <w:rsid w:val="00D9056B"/>
    <w:rsid w:val="00D9082C"/>
    <w:rsid w:val="00D914B8"/>
    <w:rsid w:val="00D9154D"/>
    <w:rsid w:val="00D91FB9"/>
    <w:rsid w:val="00D92342"/>
    <w:rsid w:val="00D937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3E3F"/>
    <w:rsid w:val="00DC41E2"/>
    <w:rsid w:val="00DC4BDD"/>
    <w:rsid w:val="00DC53A2"/>
    <w:rsid w:val="00DC71D3"/>
    <w:rsid w:val="00DD1673"/>
    <w:rsid w:val="00DD443A"/>
    <w:rsid w:val="00DD5169"/>
    <w:rsid w:val="00DD7366"/>
    <w:rsid w:val="00DE0639"/>
    <w:rsid w:val="00DE0B35"/>
    <w:rsid w:val="00DE226D"/>
    <w:rsid w:val="00DE46CA"/>
    <w:rsid w:val="00DE4B0B"/>
    <w:rsid w:val="00DE5077"/>
    <w:rsid w:val="00DE5187"/>
    <w:rsid w:val="00DE5BAD"/>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5DC"/>
    <w:rsid w:val="00E64BFD"/>
    <w:rsid w:val="00E66649"/>
    <w:rsid w:val="00E66A16"/>
    <w:rsid w:val="00E66CF2"/>
    <w:rsid w:val="00E67611"/>
    <w:rsid w:val="00E67A15"/>
    <w:rsid w:val="00E716B8"/>
    <w:rsid w:val="00E71784"/>
    <w:rsid w:val="00E72F32"/>
    <w:rsid w:val="00E7374A"/>
    <w:rsid w:val="00E73D85"/>
    <w:rsid w:val="00E75856"/>
    <w:rsid w:val="00E75883"/>
    <w:rsid w:val="00E77317"/>
    <w:rsid w:val="00E808AE"/>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5BC6"/>
    <w:rsid w:val="00EC6BCD"/>
    <w:rsid w:val="00ED0A96"/>
    <w:rsid w:val="00ED3F66"/>
    <w:rsid w:val="00ED493A"/>
    <w:rsid w:val="00ED4CB4"/>
    <w:rsid w:val="00ED63DE"/>
    <w:rsid w:val="00ED6853"/>
    <w:rsid w:val="00ED68D4"/>
    <w:rsid w:val="00ED7A7C"/>
    <w:rsid w:val="00ED7CE0"/>
    <w:rsid w:val="00ED7CE4"/>
    <w:rsid w:val="00EE02C1"/>
    <w:rsid w:val="00EE23A0"/>
    <w:rsid w:val="00EE2B9D"/>
    <w:rsid w:val="00EE2CE2"/>
    <w:rsid w:val="00EE361A"/>
    <w:rsid w:val="00EE3E19"/>
    <w:rsid w:val="00EE4B1C"/>
    <w:rsid w:val="00EE511F"/>
    <w:rsid w:val="00EE6575"/>
    <w:rsid w:val="00EE6D00"/>
    <w:rsid w:val="00EE7995"/>
    <w:rsid w:val="00EE7F44"/>
    <w:rsid w:val="00EF018F"/>
    <w:rsid w:val="00EF0489"/>
    <w:rsid w:val="00EF0669"/>
    <w:rsid w:val="00EF113D"/>
    <w:rsid w:val="00EF1697"/>
    <w:rsid w:val="00EF20A2"/>
    <w:rsid w:val="00EF4416"/>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1CAF"/>
    <w:rsid w:val="00F628BD"/>
    <w:rsid w:val="00F662D5"/>
    <w:rsid w:val="00F66C38"/>
    <w:rsid w:val="00F66D9F"/>
    <w:rsid w:val="00F67FB0"/>
    <w:rsid w:val="00F70718"/>
    <w:rsid w:val="00F70E66"/>
    <w:rsid w:val="00F7102D"/>
    <w:rsid w:val="00F7116F"/>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0C6F"/>
    <w:rsid w:val="00F9193D"/>
    <w:rsid w:val="00F923A9"/>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2C95"/>
    <w:rsid w:val="00FB30BD"/>
    <w:rsid w:val="00FB37A0"/>
    <w:rsid w:val="00FB41D0"/>
    <w:rsid w:val="00FB5329"/>
    <w:rsid w:val="00FB55E4"/>
    <w:rsid w:val="00FB5A35"/>
    <w:rsid w:val="00FB63F0"/>
    <w:rsid w:val="00FB67BE"/>
    <w:rsid w:val="00FB70CC"/>
    <w:rsid w:val="00FB7D61"/>
    <w:rsid w:val="00FC0510"/>
    <w:rsid w:val="00FC19C6"/>
    <w:rsid w:val="00FC207A"/>
    <w:rsid w:val="00FC3713"/>
    <w:rsid w:val="00FC4AA2"/>
    <w:rsid w:val="00FC4AF9"/>
    <w:rsid w:val="00FC50ED"/>
    <w:rsid w:val="00FC6E7F"/>
    <w:rsid w:val="00FC74B7"/>
    <w:rsid w:val="00FD0104"/>
    <w:rsid w:val="00FD08A4"/>
    <w:rsid w:val="00FD24DB"/>
    <w:rsid w:val="00FD2ED8"/>
    <w:rsid w:val="00FD343B"/>
    <w:rsid w:val="00FD392B"/>
    <w:rsid w:val="00FD5802"/>
    <w:rsid w:val="00FD5BF4"/>
    <w:rsid w:val="00FD6D13"/>
    <w:rsid w:val="00FD7E3C"/>
    <w:rsid w:val="00FE018C"/>
    <w:rsid w:val="00FE02F8"/>
    <w:rsid w:val="00FE1408"/>
    <w:rsid w:val="00FE33BA"/>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3464</Words>
  <Characters>19750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23168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2016-05-26T02:05:00Z</dcterms:created>
  <dcterms:modified xsi:type="dcterms:W3CDTF">2016-05-26T03:03:00Z</dcterms:modified>
</cp:coreProperties>
</file>